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B21A17">
        <w:rPr>
          <w:rFonts w:ascii="Cambria" w:eastAsiaTheme="minorEastAsia" w:hAnsi="Cambria" w:cs="Arial" w:hint="eastAsia"/>
          <w:bCs/>
          <w:sz w:val="24"/>
          <w:szCs w:val="24"/>
          <w:lang w:val="en-US" w:eastAsia="zh-CN"/>
        </w:rPr>
        <w:t>1</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5B30AA">
        <w:rPr>
          <w:rFonts w:ascii="Cambria" w:hAnsi="Cambria" w:cs="Arial"/>
          <w:bCs/>
          <w:sz w:val="24"/>
          <w:szCs w:val="24"/>
        </w:rPr>
        <w:t>1</w:t>
      </w:r>
      <w:r w:rsidR="00B45D16" w:rsidRPr="005B30AA">
        <w:rPr>
          <w:rFonts w:ascii="Cambria" w:eastAsia="SimSun" w:hAnsi="Cambria" w:cs="Arial" w:hint="eastAsia"/>
          <w:bCs/>
          <w:sz w:val="24"/>
          <w:szCs w:val="24"/>
          <w:lang w:eastAsia="zh-CN"/>
        </w:rPr>
        <w:t>4</w:t>
      </w:r>
      <w:r w:rsidR="005B30AA" w:rsidRPr="005B30AA">
        <w:rPr>
          <w:rFonts w:ascii="Cambria" w:eastAsiaTheme="minorEastAsia" w:hAnsi="Cambria" w:cs="Arial" w:hint="eastAsia"/>
          <w:bCs/>
          <w:sz w:val="24"/>
          <w:szCs w:val="24"/>
          <w:lang w:eastAsia="zh-CN"/>
        </w:rPr>
        <w:t>33</w:t>
      </w:r>
      <w:r w:rsidR="004B5BF0">
        <w:rPr>
          <w:rFonts w:ascii="Cambria" w:eastAsiaTheme="minorEastAsia" w:hAnsi="Cambria" w:cs="Arial" w:hint="eastAsia"/>
          <w:bCs/>
          <w:sz w:val="24"/>
          <w:szCs w:val="24"/>
          <w:lang w:eastAsia="zh-CN"/>
        </w:rPr>
        <w:t>21</w:t>
      </w:r>
    </w:p>
    <w:p w:rsidR="0039308C" w:rsidRPr="00FF4E24" w:rsidRDefault="0039308C" w:rsidP="0039308C">
      <w:pPr>
        <w:pStyle w:val="Header"/>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w:t>
      </w:r>
      <w:r w:rsidR="00B21A17">
        <w:rPr>
          <w:rFonts w:ascii="Cambria" w:eastAsia="宋体" w:hAnsi="Cambria" w:cs="Arial" w:hint="eastAsia"/>
          <w:bCs/>
          <w:sz w:val="24"/>
          <w:szCs w:val="24"/>
          <w:lang w:val="en-US" w:eastAsia="zh-CN"/>
        </w:rPr>
        <w:t>eoul</w:t>
      </w:r>
      <w:r w:rsidRPr="007E0601">
        <w:rPr>
          <w:rFonts w:ascii="Cambria" w:hAnsi="Cambria" w:cs="Arial"/>
          <w:bCs/>
          <w:sz w:val="24"/>
          <w:szCs w:val="24"/>
          <w:lang w:val="en-US"/>
        </w:rPr>
        <w:t xml:space="preserve">, </w:t>
      </w:r>
      <w:r w:rsidR="00B21A17">
        <w:rPr>
          <w:rFonts w:ascii="Cambria" w:eastAsia="宋体" w:hAnsi="Cambria" w:cs="Arial" w:hint="eastAsia"/>
          <w:bCs/>
          <w:sz w:val="24"/>
          <w:szCs w:val="24"/>
          <w:lang w:val="en-US" w:eastAsia="zh-CN"/>
        </w:rPr>
        <w:t>Korea</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19</w:t>
      </w:r>
      <w:r>
        <w:rPr>
          <w:rFonts w:ascii="Cambria" w:eastAsia="宋体" w:hAnsi="Cambria" w:cs="Arial" w:hint="eastAsia"/>
          <w:bCs/>
          <w:sz w:val="24"/>
          <w:szCs w:val="24"/>
          <w:lang w:val="en-US" w:eastAsia="zh-CN"/>
        </w:rPr>
        <w:t xml:space="preserve"> Ma</w:t>
      </w:r>
      <w:r w:rsidR="00B21A17">
        <w:rPr>
          <w:rFonts w:ascii="Cambria" w:eastAsia="宋体" w:hAnsi="Cambria" w:cs="Arial" w:hint="eastAsia"/>
          <w:bCs/>
          <w:sz w:val="24"/>
          <w:szCs w:val="24"/>
          <w:lang w:val="en-US" w:eastAsia="zh-CN"/>
        </w:rPr>
        <w:t>y</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Pr>
          <w:rFonts w:ascii="Cambria" w:eastAsia="宋体" w:hAnsi="Cambria" w:cs="Arial" w:hint="eastAsia"/>
          <w:bCs/>
          <w:sz w:val="24"/>
          <w:szCs w:val="24"/>
          <w:lang w:val="en-US" w:eastAsia="zh-CN"/>
        </w:rPr>
        <w:t xml:space="preserve"> </w:t>
      </w:r>
      <w:r w:rsidR="00B21A17">
        <w:rPr>
          <w:rFonts w:ascii="Cambria" w:eastAsia="宋体" w:hAnsi="Cambria" w:cs="Arial" w:hint="eastAsia"/>
          <w:bCs/>
          <w:sz w:val="24"/>
          <w:szCs w:val="24"/>
          <w:lang w:val="en-US" w:eastAsia="zh-CN"/>
        </w:rPr>
        <w:t>May</w:t>
      </w:r>
      <w:r>
        <w:rPr>
          <w:rFonts w:ascii="Cambria" w:hAnsi="Cambria" w:cs="Arial"/>
          <w:bCs/>
          <w:sz w:val="24"/>
          <w:szCs w:val="24"/>
          <w:lang w:val="en-US"/>
        </w:rPr>
        <w:t>, 201</w:t>
      </w:r>
      <w:r>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7.14.2</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0E1504">
        <w:rPr>
          <w:rFonts w:ascii="Cambria" w:eastAsiaTheme="minorEastAsia" w:hAnsi="Cambria" w:cs="Arial" w:hint="eastAsia"/>
          <w:b/>
          <w:bCs/>
          <w:sz w:val="22"/>
          <w:szCs w:val="22"/>
          <w:lang w:val="en-US" w:eastAsia="zh-CN"/>
        </w:rPr>
        <w:t xml:space="preserve"> </w:t>
      </w:r>
      <w:r w:rsidR="0039308C" w:rsidRPr="00AA3C3A">
        <w:rPr>
          <w:rFonts w:ascii="Cambria" w:eastAsiaTheme="minorEastAsia" w:hAnsi="Cambria" w:cs="Arial"/>
          <w:b/>
          <w:bCs/>
          <w:sz w:val="22"/>
          <w:szCs w:val="22"/>
          <w:lang w:val="en-US" w:eastAsia="zh-CN"/>
        </w:rPr>
        <w:t xml:space="preserve">On blind detection </w:t>
      </w:r>
      <w:r w:rsidR="000E1504">
        <w:rPr>
          <w:rFonts w:ascii="Cambria" w:eastAsiaTheme="minorEastAsia" w:hAnsi="Cambria" w:cs="Arial"/>
          <w:b/>
          <w:bCs/>
          <w:sz w:val="22"/>
          <w:szCs w:val="22"/>
          <w:lang w:val="en-US" w:eastAsia="zh-CN"/>
        </w:rPr>
        <w:t xml:space="preserve">of </w:t>
      </w:r>
      <w:r w:rsidR="00585EFB">
        <w:rPr>
          <w:rFonts w:ascii="Cambria" w:eastAsiaTheme="minorEastAsia" w:hAnsi="Cambria" w:cs="Arial" w:hint="eastAsia"/>
          <w:b/>
          <w:bCs/>
          <w:sz w:val="22"/>
          <w:szCs w:val="22"/>
          <w:lang w:val="en-US" w:eastAsia="zh-CN"/>
        </w:rPr>
        <w:t>CFI</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867CEF" w:rsidRDefault="00867CEF" w:rsidP="00F04148">
      <w:pPr>
        <w:spacing w:afterLines="50"/>
        <w:jc w:val="both"/>
        <w:rPr>
          <w:rFonts w:ascii="Calibri" w:eastAsia="宋体" w:hAnsi="Calibri" w:cs="Arial" w:hint="eastAsia"/>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sidR="00C36952">
        <w:rPr>
          <w:rFonts w:ascii="Calibri" w:eastAsia="宋体" w:hAnsi="Calibri" w:cs="Arial" w:hint="eastAsia"/>
          <w:lang w:val="en-US" w:eastAsia="zh-CN"/>
        </w:rPr>
        <w:t>4</w:t>
      </w:r>
      <w:r>
        <w:rPr>
          <w:rFonts w:ascii="Calibri" w:eastAsia="宋体" w:hAnsi="Calibri" w:cs="Arial"/>
          <w:lang w:val="en-US" w:eastAsia="zh-CN"/>
        </w:rPr>
        <w:t xml:space="preserve"> #</w:t>
      </w:r>
      <w:r w:rsidR="00C36952">
        <w:rPr>
          <w:rFonts w:ascii="Calibri" w:eastAsia="宋体" w:hAnsi="Calibri" w:cs="Arial" w:hint="eastAsia"/>
          <w:lang w:val="en-US" w:eastAsia="zh-CN"/>
        </w:rPr>
        <w:t>70Bis</w:t>
      </w:r>
      <w:r>
        <w:rPr>
          <w:rFonts w:ascii="Calibri" w:eastAsia="宋体"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w:t>
      </w:r>
      <w:r w:rsidR="00C36952">
        <w:rPr>
          <w:rFonts w:ascii="Calibri" w:eastAsia="宋体" w:hAnsi="Calibri" w:cs="Arial"/>
          <w:lang w:val="en-US" w:eastAsia="zh-CN"/>
        </w:rPr>
        <w:t xml:space="preserve">RAN4 </w:t>
      </w:r>
      <w:r w:rsidR="00F04148">
        <w:rPr>
          <w:rFonts w:ascii="Calibri" w:eastAsia="宋体" w:hAnsi="Calibri" w:cs="Arial" w:hint="eastAsia"/>
          <w:lang w:val="en-US" w:eastAsia="zh-CN"/>
        </w:rPr>
        <w:t xml:space="preserve">made some </w:t>
      </w:r>
      <w:r w:rsidR="00F04148">
        <w:rPr>
          <w:rFonts w:ascii="Calibri" w:eastAsia="宋体" w:hAnsi="Calibri" w:cs="Arial"/>
          <w:lang w:val="en-US" w:eastAsia="zh-CN"/>
        </w:rPr>
        <w:t>substantial</w:t>
      </w:r>
      <w:r w:rsidR="00F04148">
        <w:rPr>
          <w:rFonts w:ascii="Calibri" w:eastAsia="宋体" w:hAnsi="Calibri" w:cs="Arial" w:hint="eastAsia"/>
          <w:lang w:val="en-US" w:eastAsia="zh-CN"/>
        </w:rPr>
        <w:t xml:space="preserve"> progress </w:t>
      </w:r>
      <w:r w:rsidRPr="00452F6B">
        <w:rPr>
          <w:rFonts w:ascii="Calibri" w:eastAsia="宋体" w:hAnsi="Calibri" w:cs="Arial"/>
          <w:lang w:val="en-US" w:eastAsia="zh-CN"/>
        </w:rPr>
        <w:t xml:space="preserve">and </w:t>
      </w:r>
      <w:r w:rsidR="00F04148">
        <w:rPr>
          <w:rFonts w:ascii="Calibri" w:eastAsia="宋体" w:hAnsi="Calibri" w:cs="Arial"/>
          <w:lang w:val="en-US" w:eastAsia="zh-CN"/>
        </w:rPr>
        <w:t>identif</w:t>
      </w:r>
      <w:r w:rsidR="00F04148">
        <w:rPr>
          <w:rFonts w:ascii="Calibri" w:eastAsia="宋体" w:hAnsi="Calibri" w:cs="Arial" w:hint="eastAsia"/>
          <w:lang w:val="en-US" w:eastAsia="zh-CN"/>
        </w:rPr>
        <w:t>ied</w:t>
      </w:r>
      <w:r w:rsidR="00F04148" w:rsidRPr="00452F6B">
        <w:rPr>
          <w:rFonts w:ascii="Calibri" w:eastAsia="宋体" w:hAnsi="Calibri" w:cs="Arial"/>
          <w:lang w:val="en-US" w:eastAsia="zh-CN"/>
        </w:rPr>
        <w:t xml:space="preserve"> </w:t>
      </w:r>
      <w:r w:rsidR="00F04148">
        <w:rPr>
          <w:rFonts w:ascii="Calibri" w:eastAsia="宋体" w:hAnsi="Calibri" w:cs="Arial" w:hint="eastAsia"/>
          <w:lang w:val="en-US" w:eastAsia="zh-CN"/>
        </w:rPr>
        <w:t xml:space="preserve">a set of </w:t>
      </w:r>
      <w:r w:rsidR="00C36952">
        <w:rPr>
          <w:rFonts w:ascii="Calibri" w:eastAsia="宋体" w:hAnsi="Calibri" w:cs="Arial" w:hint="eastAsia"/>
          <w:lang w:val="en-US" w:eastAsia="zh-CN"/>
        </w:rPr>
        <w:t xml:space="preserve">dynamic </w:t>
      </w:r>
      <w:r w:rsidRPr="00452F6B">
        <w:rPr>
          <w:rFonts w:ascii="Calibri" w:eastAsia="宋体" w:hAnsi="Calibri" w:cs="Arial"/>
          <w:lang w:val="en-US" w:eastAsia="zh-CN"/>
        </w:rPr>
        <w:t>parameter combinations that could be blindly detected</w:t>
      </w:r>
      <w:r w:rsidR="00C36952">
        <w:rPr>
          <w:rFonts w:ascii="Calibri" w:eastAsia="宋体" w:hAnsi="Calibri" w:cs="Arial" w:hint="eastAsia"/>
          <w:lang w:val="en-US" w:eastAsia="zh-CN"/>
        </w:rPr>
        <w:t xml:space="preserve"> for CRS based TM</w:t>
      </w:r>
      <w:r w:rsidR="00C36952">
        <w:rPr>
          <w:rFonts w:ascii="Calibri" w:eastAsia="宋体" w:hAnsi="Calibri" w:cs="Arial"/>
          <w:lang w:val="en-US" w:eastAsia="zh-CN"/>
        </w:rPr>
        <w:t xml:space="preserve"> </w:t>
      </w:r>
      <w:r w:rsidR="00F04148">
        <w:rPr>
          <w:rFonts w:ascii="Calibri" w:eastAsia="宋体" w:hAnsi="Calibri" w:cs="Arial" w:hint="eastAsia"/>
          <w:lang w:val="en-US" w:eastAsia="zh-CN"/>
        </w:rPr>
        <w:t xml:space="preserve">and DMRS based TM </w:t>
      </w:r>
      <w:r w:rsidR="00C36952" w:rsidRPr="00C36952">
        <w:rPr>
          <w:rFonts w:ascii="Calibri" w:eastAsia="宋体" w:hAnsi="Calibri" w:cs="Arial"/>
          <w:lang w:eastAsia="zh-CN"/>
        </w:rPr>
        <w:t xml:space="preserve">under </w:t>
      </w:r>
      <w:r w:rsidR="00C36952">
        <w:rPr>
          <w:rFonts w:ascii="Calibri" w:eastAsia="宋体" w:hAnsi="Calibri" w:cs="Arial" w:hint="eastAsia"/>
          <w:lang w:eastAsia="zh-CN"/>
        </w:rPr>
        <w:t xml:space="preserve">the </w:t>
      </w:r>
      <w:r w:rsidR="00C36952" w:rsidRPr="00C36952">
        <w:rPr>
          <w:rFonts w:ascii="Calibri" w:eastAsia="宋体" w:hAnsi="Calibri" w:cs="Arial"/>
          <w:lang w:eastAsia="zh-CN"/>
        </w:rPr>
        <w:t>assumption that remaining semi-static parameters, P_A and TM are known</w:t>
      </w:r>
      <w:r w:rsidRPr="00452F6B">
        <w:rPr>
          <w:rFonts w:ascii="Calibri" w:eastAsia="宋体" w:hAnsi="Calibri" w:cs="Arial"/>
          <w:lang w:val="en-US" w:eastAsia="zh-CN"/>
        </w:rPr>
        <w:t>:</w:t>
      </w:r>
    </w:p>
    <w:p w:rsidR="00F04148" w:rsidRPr="00F04148" w:rsidRDefault="00F04148" w:rsidP="00F04148">
      <w:pPr>
        <w:numPr>
          <w:ilvl w:val="0"/>
          <w:numId w:val="29"/>
        </w:numPr>
        <w:spacing w:afterLines="50"/>
        <w:jc w:val="both"/>
        <w:rPr>
          <w:rFonts w:ascii="Calibri" w:eastAsia="宋体" w:hAnsi="Calibri" w:cs="Arial"/>
          <w:lang w:val="en-US" w:eastAsia="zh-CN"/>
        </w:rPr>
      </w:pPr>
      <w:r w:rsidRPr="00F04148">
        <w:rPr>
          <w:rFonts w:ascii="Calibri" w:eastAsia="宋体" w:hAnsi="Calibri" w:cs="Arial"/>
          <w:b/>
          <w:bCs/>
          <w:lang w:val="en-US" w:eastAsia="zh-CN"/>
        </w:rPr>
        <w:t>CRS based TMs:</w:t>
      </w:r>
      <w:r w:rsidRPr="00F04148">
        <w:rPr>
          <w:rFonts w:ascii="Calibri" w:eastAsia="宋体" w:hAnsi="Calibri" w:cs="Arial"/>
          <w:lang w:val="en-US" w:eastAsia="zh-CN"/>
        </w:rPr>
        <w:t xml:space="preserve"> Dynamic parameters namely Modulation, PMI, RI, presence of interferer can be jointly detected  for 2 CRS APs case under assumption that remaining semi-static parameters, P_A and TM are known and under scenarios studied  in RAN4</w:t>
      </w:r>
    </w:p>
    <w:p w:rsidR="00F04148" w:rsidRPr="00F04148" w:rsidRDefault="00F04148" w:rsidP="00F04148">
      <w:pPr>
        <w:numPr>
          <w:ilvl w:val="1"/>
          <w:numId w:val="29"/>
        </w:numPr>
        <w:spacing w:afterLines="50"/>
        <w:jc w:val="both"/>
        <w:rPr>
          <w:rFonts w:ascii="Calibri" w:eastAsia="宋体" w:hAnsi="Calibri" w:cs="Arial"/>
          <w:lang w:val="en-US" w:eastAsia="zh-CN"/>
        </w:rPr>
      </w:pPr>
      <w:r w:rsidRPr="00F04148">
        <w:rPr>
          <w:rFonts w:ascii="Calibri" w:eastAsia="宋体" w:hAnsi="Calibri" w:cs="Arial"/>
          <w:lang w:val="en-US" w:eastAsia="zh-CN"/>
        </w:rPr>
        <w:t>Known parameters are assumed to be signaled or blindly detected correctly</w:t>
      </w:r>
    </w:p>
    <w:p w:rsidR="00F04148" w:rsidRPr="00F04148" w:rsidRDefault="00F04148" w:rsidP="00F04148">
      <w:pPr>
        <w:numPr>
          <w:ilvl w:val="0"/>
          <w:numId w:val="29"/>
        </w:numPr>
        <w:spacing w:afterLines="50"/>
        <w:jc w:val="both"/>
        <w:rPr>
          <w:rFonts w:ascii="Calibri" w:eastAsia="宋体" w:hAnsi="Calibri" w:cs="Arial"/>
          <w:lang w:val="en-US" w:eastAsia="zh-CN"/>
        </w:rPr>
      </w:pPr>
      <w:r w:rsidRPr="00F04148">
        <w:rPr>
          <w:rFonts w:ascii="Calibri" w:eastAsia="宋体" w:hAnsi="Calibri" w:cs="Arial"/>
          <w:b/>
          <w:bCs/>
          <w:lang w:val="en-US" w:eastAsia="zh-CN"/>
        </w:rPr>
        <w:t>DMRS based TMs:</w:t>
      </w:r>
      <w:r w:rsidRPr="00F04148">
        <w:rPr>
          <w:rFonts w:ascii="Calibri" w:eastAsia="宋体" w:hAnsi="Calibri" w:cs="Arial"/>
          <w:lang w:val="en-US" w:eastAsia="zh-CN"/>
        </w:rPr>
        <w:t xml:space="preserve"> Dynamic parameters namely Modulation, RI, DMRS ports, nSCID, and presence of interferer can be jointly detected for 2 DMRS ports (port 7 and 8) under assumption that remaining semi-static parameters and TM are known and under scenarios studied in RAN4</w:t>
      </w:r>
    </w:p>
    <w:p w:rsidR="00C941D0" w:rsidRPr="002B1443" w:rsidRDefault="00F04148" w:rsidP="00C941D0">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One of the remaining issue is the </w:t>
      </w:r>
      <w:r>
        <w:rPr>
          <w:rFonts w:ascii="Calibri" w:eastAsia="宋体" w:hAnsi="Calibri" w:cs="Arial"/>
          <w:lang w:val="en-US" w:eastAsia="zh-CN"/>
        </w:rPr>
        <w:t>acquisition</w:t>
      </w:r>
      <w:r>
        <w:rPr>
          <w:rFonts w:ascii="Calibri" w:eastAsia="宋体" w:hAnsi="Calibri" w:cs="Arial" w:hint="eastAsia"/>
          <w:lang w:val="en-US" w:eastAsia="zh-CN"/>
        </w:rPr>
        <w:t xml:space="preserve"> of CFI information, i.e. the start OFDM symbol for PDSCH. </w:t>
      </w:r>
      <w:r w:rsidR="00C941D0">
        <w:rPr>
          <w:rFonts w:ascii="Calibri" w:eastAsia="宋体" w:hAnsi="Calibri" w:cs="Arial" w:hint="eastAsia"/>
          <w:lang w:val="en-US" w:eastAsia="zh-CN"/>
        </w:rPr>
        <w:t xml:space="preserve">In this contribution, we provide our analysis on this open issues. </w:t>
      </w:r>
    </w:p>
    <w:p w:rsidR="00975537" w:rsidRPr="007E0601" w:rsidRDefault="00C941D0" w:rsidP="00975537">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Discussion</w:t>
      </w:r>
    </w:p>
    <w:p w:rsidR="00C941D0" w:rsidRPr="00F04148" w:rsidRDefault="00C941D0" w:rsidP="00C941D0">
      <w:pPr>
        <w:spacing w:afterLines="50"/>
        <w:jc w:val="both"/>
        <w:rPr>
          <w:rFonts w:ascii="Calibri" w:eastAsia="宋体" w:hAnsi="Calibri" w:cs="Arial"/>
          <w:lang w:val="en-US" w:eastAsia="zh-CN"/>
        </w:rPr>
      </w:pPr>
      <w:r>
        <w:rPr>
          <w:rFonts w:ascii="Calibri" w:eastAsia="宋体" w:hAnsi="Calibri" w:cs="Arial" w:hint="eastAsia"/>
          <w:lang w:val="en-US" w:eastAsia="zh-CN"/>
        </w:rPr>
        <w:t>In RAN4 #70Bis meeting, several options on how to acquire CFI value has been discussed:</w:t>
      </w:r>
    </w:p>
    <w:p w:rsidR="00C941D0" w:rsidRPr="00C36952" w:rsidRDefault="00C941D0" w:rsidP="00C941D0">
      <w:pPr>
        <w:numPr>
          <w:ilvl w:val="0"/>
          <w:numId w:val="27"/>
        </w:numPr>
        <w:spacing w:afterLines="25"/>
        <w:jc w:val="both"/>
        <w:rPr>
          <w:rFonts w:ascii="Calibri" w:eastAsia="宋体" w:hAnsi="Calibri" w:cs="Arial"/>
          <w:lang w:val="en-US" w:eastAsia="zh-CN"/>
        </w:rPr>
      </w:pPr>
      <w:r>
        <w:rPr>
          <w:rFonts w:ascii="Calibri" w:eastAsiaTheme="minorEastAsia" w:hAnsi="Calibri" w:cs="Arial" w:hint="eastAsia"/>
          <w:lang w:val="en-US" w:eastAsia="zh-CN"/>
        </w:rPr>
        <w:t>Option 1: Rely on blind detection of PCFICH from neighbor cell</w:t>
      </w:r>
    </w:p>
    <w:p w:rsidR="00C941D0" w:rsidRDefault="00C941D0" w:rsidP="00C941D0">
      <w:pPr>
        <w:numPr>
          <w:ilvl w:val="0"/>
          <w:numId w:val="27"/>
        </w:numPr>
        <w:spacing w:afterLines="25"/>
        <w:jc w:val="both"/>
        <w:rPr>
          <w:rFonts w:ascii="Calibri" w:eastAsia="宋体" w:hAnsi="Calibri" w:cs="Arial" w:hint="eastAsia"/>
          <w:lang w:val="en-US" w:eastAsia="zh-CN"/>
        </w:rPr>
      </w:pPr>
      <w:r>
        <w:rPr>
          <w:rFonts w:ascii="Calibri" w:eastAsia="宋体" w:hAnsi="Calibri" w:cs="Arial" w:hint="eastAsia"/>
          <w:lang w:val="en-US" w:eastAsia="zh-CN"/>
        </w:rPr>
        <w:t xml:space="preserve">Option 2: Rely on higher layer signaling from serving cell, or </w:t>
      </w:r>
      <w:r>
        <w:rPr>
          <w:rFonts w:ascii="Calibri" w:eastAsia="宋体" w:hAnsi="Calibri" w:cs="Arial"/>
          <w:lang w:val="en-US" w:eastAsia="zh-CN"/>
        </w:rPr>
        <w:t>implicitly</w:t>
      </w:r>
      <w:r>
        <w:rPr>
          <w:rFonts w:ascii="Calibri" w:eastAsia="宋体" w:hAnsi="Calibri" w:cs="Arial" w:hint="eastAsia"/>
          <w:lang w:val="en-US" w:eastAsia="zh-CN"/>
        </w:rPr>
        <w:t xml:space="preserve"> assume CFI is same between serving cell and interference cell</w:t>
      </w:r>
    </w:p>
    <w:p w:rsidR="00C941D0" w:rsidRDefault="00C941D0" w:rsidP="00C941D0">
      <w:pPr>
        <w:numPr>
          <w:ilvl w:val="0"/>
          <w:numId w:val="27"/>
        </w:numPr>
        <w:spacing w:afterLines="25"/>
        <w:jc w:val="both"/>
        <w:rPr>
          <w:rFonts w:ascii="Calibri" w:eastAsia="宋体" w:hAnsi="Calibri" w:cs="Arial" w:hint="eastAsia"/>
          <w:lang w:val="en-US" w:eastAsia="zh-CN"/>
        </w:rPr>
      </w:pPr>
      <w:r>
        <w:rPr>
          <w:rFonts w:ascii="Calibri" w:eastAsia="宋体" w:hAnsi="Calibri" w:cs="Arial" w:hint="eastAsia"/>
          <w:lang w:val="en-US" w:eastAsia="zh-CN"/>
        </w:rPr>
        <w:t xml:space="preserve">Option 3: UE is only required to enable NAICS receiver on definitive PDSCH symbols and fallback to linear receiver on potential PDCCH symbols, e.g. </w:t>
      </w:r>
    </w:p>
    <w:p w:rsidR="00C941D0" w:rsidRDefault="00C941D0" w:rsidP="00C941D0">
      <w:pPr>
        <w:numPr>
          <w:ilvl w:val="1"/>
          <w:numId w:val="27"/>
        </w:numPr>
        <w:spacing w:afterLines="25"/>
        <w:jc w:val="both"/>
        <w:rPr>
          <w:rFonts w:ascii="Calibri" w:eastAsia="宋体" w:hAnsi="Calibri" w:cs="Arial" w:hint="eastAsia"/>
          <w:lang w:val="en-US" w:eastAsia="zh-CN"/>
        </w:rPr>
      </w:pPr>
      <w:r>
        <w:rPr>
          <w:rFonts w:ascii="Calibri" w:eastAsia="宋体" w:hAnsi="Calibri" w:cs="Arial" w:hint="eastAsia"/>
          <w:lang w:val="en-US" w:eastAsia="zh-CN"/>
        </w:rPr>
        <w:t>When BW N</w:t>
      </w:r>
      <w:r>
        <w:rPr>
          <w:rFonts w:ascii="Calibri" w:eastAsia="宋体" w:hAnsi="Calibri" w:cs="Arial" w:hint="eastAsia"/>
          <w:vertAlign w:val="subscript"/>
          <w:lang w:val="en-US" w:eastAsia="zh-CN"/>
        </w:rPr>
        <w:t>RB</w:t>
      </w:r>
      <w:r>
        <w:rPr>
          <w:rFonts w:ascii="Calibri" w:eastAsia="宋体" w:hAnsi="Calibri" w:cs="Arial" w:hint="eastAsia"/>
          <w:lang w:val="en-US" w:eastAsia="zh-CN"/>
        </w:rPr>
        <w:t>&gt;=10RB, NAICS receiver is applied from 4th OFDM symbol</w:t>
      </w:r>
    </w:p>
    <w:p w:rsidR="00C941D0" w:rsidRPr="00C36952" w:rsidRDefault="00C941D0" w:rsidP="00C941D0">
      <w:pPr>
        <w:numPr>
          <w:ilvl w:val="1"/>
          <w:numId w:val="27"/>
        </w:numPr>
        <w:spacing w:afterLines="25"/>
        <w:jc w:val="both"/>
        <w:rPr>
          <w:rFonts w:ascii="Calibri" w:eastAsia="宋体" w:hAnsi="Calibri" w:cs="Arial"/>
          <w:lang w:val="en-US" w:eastAsia="zh-CN"/>
        </w:rPr>
      </w:pPr>
      <w:r>
        <w:rPr>
          <w:rFonts w:ascii="Calibri" w:eastAsia="宋体" w:hAnsi="Calibri" w:cs="Arial" w:hint="eastAsia"/>
          <w:lang w:val="en-US" w:eastAsia="zh-CN"/>
        </w:rPr>
        <w:t>When BW N</w:t>
      </w:r>
      <w:r>
        <w:rPr>
          <w:rFonts w:ascii="Calibri" w:eastAsia="宋体" w:hAnsi="Calibri" w:cs="Arial" w:hint="eastAsia"/>
          <w:vertAlign w:val="subscript"/>
          <w:lang w:val="en-US" w:eastAsia="zh-CN"/>
        </w:rPr>
        <w:t>RB</w:t>
      </w:r>
      <w:r>
        <w:rPr>
          <w:rFonts w:ascii="Calibri" w:eastAsia="宋体" w:hAnsi="Calibri" w:cs="Arial" w:hint="eastAsia"/>
          <w:lang w:val="en-US" w:eastAsia="zh-CN"/>
        </w:rPr>
        <w:t>&lt;10RB, NAICS receiver is applied from 5th OFDM symbol</w:t>
      </w:r>
    </w:p>
    <w:p w:rsidR="00C941D0" w:rsidRDefault="00C941D0" w:rsidP="00C941D0">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For option 1, although theoretically it is possible to detect PCFICH from neighbor cell, the detected CFI may not be true CFI even assuming perfect detection for certain cases.</w:t>
      </w:r>
    </w:p>
    <w:p w:rsidR="00C941D0" w:rsidRPr="00B97D98" w:rsidRDefault="00C941D0" w:rsidP="00C941D0">
      <w:pPr>
        <w:numPr>
          <w:ilvl w:val="1"/>
          <w:numId w:val="27"/>
        </w:numPr>
        <w:spacing w:afterLines="25"/>
        <w:jc w:val="both"/>
        <w:rPr>
          <w:rFonts w:ascii="Calibri" w:eastAsia="宋体" w:hAnsi="Calibri" w:cs="Arial" w:hint="eastAsia"/>
          <w:lang w:val="en-US" w:eastAsia="zh-CN"/>
        </w:rPr>
      </w:pPr>
      <w:r>
        <w:rPr>
          <w:rFonts w:ascii="Calibri" w:eastAsiaTheme="minorEastAsia" w:hAnsi="Calibri" w:cs="Arial" w:hint="eastAsia"/>
          <w:lang w:val="en-US" w:eastAsia="zh-CN"/>
        </w:rPr>
        <w:t>CFI mismatch scenario 1: interference cell is an Scell of CA deployment.</w:t>
      </w:r>
    </w:p>
    <w:p w:rsidR="00C941D0" w:rsidRPr="00C36952" w:rsidRDefault="00C941D0" w:rsidP="00C941D0">
      <w:pPr>
        <w:numPr>
          <w:ilvl w:val="1"/>
          <w:numId w:val="27"/>
        </w:numPr>
        <w:spacing w:afterLines="25"/>
        <w:jc w:val="both"/>
        <w:rPr>
          <w:rFonts w:ascii="Calibri" w:eastAsia="宋体" w:hAnsi="Calibri" w:cs="Arial"/>
          <w:lang w:val="en-US" w:eastAsia="zh-CN"/>
        </w:rPr>
      </w:pPr>
      <w:r>
        <w:rPr>
          <w:rFonts w:ascii="Calibri" w:eastAsiaTheme="minorEastAsia" w:hAnsi="Calibri" w:cs="Arial" w:hint="eastAsia"/>
          <w:lang w:val="en-US" w:eastAsia="zh-CN"/>
        </w:rPr>
        <w:t>CFI mismatch scenario 2: interference cell is a TM10 transmission.</w:t>
      </w:r>
    </w:p>
    <w:p w:rsidR="00C941D0" w:rsidRDefault="00C941D0" w:rsidP="00C941D0">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In above cases, the actual CFI is indicated by RRC signaling, rather than PCFICH. Thus, it is impossible for UE to acquire it relying on blind detection only. In addition, additional performance loss caused by PCFICH detection error and additional UE processing complexity need to be considered as well.</w:t>
      </w:r>
    </w:p>
    <w:p w:rsidR="00C941D0" w:rsidRDefault="00C941D0" w:rsidP="00C941D0">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For option 2, it is the perfect solution without any performance loss if the actual CFI value is not changed frequently in time domain in real network. The feasibility on network signaling or coordination is up to RAN1 decision.</w:t>
      </w:r>
    </w:p>
    <w:p w:rsidR="00C941D0" w:rsidRPr="00B97D98" w:rsidRDefault="00C941D0" w:rsidP="00C941D0">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For option 3, although it doesn't rely on neither any network signaling/coordination, nor UE blind detection processing, it may suffer some performance </w:t>
      </w:r>
      <w:r w:rsidR="006C69E6">
        <w:rPr>
          <w:rFonts w:ascii="Calibri" w:eastAsia="宋体" w:hAnsi="Calibri" w:cs="Arial" w:hint="eastAsia"/>
          <w:lang w:val="en-US" w:eastAsia="zh-CN"/>
        </w:rPr>
        <w:t>loss</w:t>
      </w:r>
      <w:r>
        <w:rPr>
          <w:rFonts w:ascii="Calibri" w:eastAsia="宋体" w:hAnsi="Calibri" w:cs="Arial" w:hint="eastAsia"/>
          <w:lang w:val="en-US" w:eastAsia="zh-CN"/>
        </w:rPr>
        <w:t xml:space="preserve"> compared with option 2 since UE may not enable NAICS receiver on all PDSCH OFDM symbols.</w:t>
      </w:r>
    </w:p>
    <w:p w:rsidR="003F3E2F" w:rsidRDefault="006C69E6" w:rsidP="006C69E6">
      <w:pPr>
        <w:spacing w:afterLines="50"/>
        <w:jc w:val="both"/>
        <w:rPr>
          <w:rFonts w:ascii="Calibri" w:eastAsia="宋体" w:hAnsi="Calibri" w:cs="Arial" w:hint="eastAsia"/>
          <w:lang w:val="en-US" w:eastAsia="zh-CN"/>
        </w:rPr>
      </w:pPr>
      <w:r w:rsidRPr="006C69E6">
        <w:rPr>
          <w:rFonts w:ascii="Calibri" w:eastAsia="宋体" w:hAnsi="Calibri" w:cs="Arial" w:hint="eastAsia"/>
          <w:lang w:val="en-US" w:eastAsia="zh-CN"/>
        </w:rPr>
        <w:t xml:space="preserve">To </w:t>
      </w:r>
      <w:r>
        <w:rPr>
          <w:rFonts w:ascii="Calibri" w:eastAsia="宋体" w:hAnsi="Calibri" w:cs="Arial"/>
          <w:lang w:val="en-US" w:eastAsia="zh-CN"/>
        </w:rPr>
        <w:t>investigate</w:t>
      </w:r>
      <w:r>
        <w:rPr>
          <w:rFonts w:ascii="Calibri" w:eastAsia="宋体" w:hAnsi="Calibri" w:cs="Arial" w:hint="eastAsia"/>
          <w:lang w:val="en-US" w:eastAsia="zh-CN"/>
        </w:rPr>
        <w:t xml:space="preserve"> the performance loss of option 3, we evaluate R-ML receiver performance of Option 2 and Option 3. </w:t>
      </w:r>
      <w:r w:rsidR="006D520F">
        <w:rPr>
          <w:rFonts w:ascii="Calibri" w:eastAsia="宋体" w:hAnsi="Calibri" w:cs="Arial" w:hint="eastAsia"/>
          <w:lang w:val="en-US" w:eastAsia="zh-CN"/>
        </w:rPr>
        <w:t>In the simulation, both the desired signal and interfering signal is TM9 transmission.</w:t>
      </w:r>
      <w:r w:rsidR="00955460">
        <w:rPr>
          <w:rFonts w:ascii="Calibri" w:eastAsia="宋体" w:hAnsi="Calibri" w:cs="Arial" w:hint="eastAsia"/>
          <w:lang w:val="en-US" w:eastAsia="zh-CN"/>
        </w:rPr>
        <w:t xml:space="preserve"> UE blindly detect TM, RI, modulation, </w:t>
      </w:r>
      <w:r w:rsidR="00955460">
        <w:rPr>
          <w:rFonts w:ascii="Calibri" w:eastAsia="宋体" w:hAnsi="Calibri" w:cs="Arial" w:hint="eastAsia"/>
          <w:lang w:val="en-US" w:eastAsia="zh-CN"/>
        </w:rPr>
        <w:lastRenderedPageBreak/>
        <w:t>DMRS ports and nSCID. Furthermore</w:t>
      </w:r>
      <w:r w:rsidR="006D520F">
        <w:rPr>
          <w:rFonts w:ascii="Calibri" w:eastAsia="宋体" w:hAnsi="Calibri" w:cs="Arial" w:hint="eastAsia"/>
          <w:lang w:val="en-US" w:eastAsia="zh-CN"/>
        </w:rPr>
        <w:t xml:space="preserve">, the actual CFI value is set to 1. Details on simulation assumptions are shown in Annex A. </w:t>
      </w:r>
    </w:p>
    <w:p w:rsidR="006D520F" w:rsidRDefault="006D520F" w:rsidP="006D520F">
      <w:pPr>
        <w:spacing w:after="60"/>
        <w:jc w:val="both"/>
        <w:rPr>
          <w:rFonts w:ascii="Calibri" w:eastAsia="SimSun" w:hAnsi="Calibri" w:cs="Arial"/>
          <w:lang w:val="en-US" w:eastAsia="zh-CN"/>
        </w:rPr>
      </w:pPr>
      <w:r>
        <w:rPr>
          <w:rFonts w:ascii="Calibri" w:eastAsiaTheme="minorEastAsia" w:hAnsi="Calibri" w:cs="Arial" w:hint="eastAsia"/>
          <w:lang w:val="en-US" w:eastAsia="zh-CN"/>
        </w:rPr>
        <w:t>T</w:t>
      </w:r>
      <w:r>
        <w:rPr>
          <w:rFonts w:ascii="Calibri" w:eastAsia="SimSun" w:hAnsi="Calibri" w:cs="Arial" w:hint="eastAsia"/>
          <w:lang w:val="en-US" w:eastAsia="zh-CN"/>
        </w:rPr>
        <w:t>he throughput performance</w:t>
      </w:r>
      <w:r>
        <w:rPr>
          <w:rFonts w:ascii="Calibri" w:eastAsia="Malgun Gothic" w:hAnsi="Calibri" w:cs="Arial" w:hint="eastAsia"/>
          <w:lang w:val="en-US" w:eastAsia="ko-KR"/>
        </w:rPr>
        <w:t>s</w:t>
      </w:r>
      <w:r>
        <w:rPr>
          <w:rFonts w:ascii="Calibri" w:eastAsia="SimSun" w:hAnsi="Calibri" w:cs="Arial" w:hint="eastAsia"/>
          <w:lang w:val="en-US" w:eastAsia="zh-CN"/>
        </w:rPr>
        <w:t xml:space="preserve"> of all cases are listed in Figure 1 to Figure 4</w:t>
      </w:r>
      <w:r>
        <w:rPr>
          <w:rFonts w:ascii="Calibri" w:eastAsiaTheme="minorEastAsia" w:hAnsi="Calibri" w:cs="Arial" w:hint="eastAsia"/>
          <w:lang w:val="en-US" w:eastAsia="zh-CN"/>
        </w:rPr>
        <w:t xml:space="preserve"> as shown below</w:t>
      </w:r>
      <w:r>
        <w:rPr>
          <w:rFonts w:ascii="Calibri" w:eastAsia="SimSun" w:hAnsi="Calibri" w:cs="Arial" w:hint="eastAsia"/>
          <w:lang w:val="en-US" w:eastAsia="zh-CN"/>
        </w:rPr>
        <w:t>.</w:t>
      </w:r>
    </w:p>
    <w:p w:rsidR="006D520F" w:rsidRPr="00733D00" w:rsidRDefault="006D520F" w:rsidP="006D520F">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1: </w:t>
      </w:r>
      <w:r w:rsidRPr="00733D00">
        <w:rPr>
          <w:rFonts w:ascii="Calibri" w:hAnsi="Calibri" w:cs="Arial" w:hint="eastAsia"/>
          <w:szCs w:val="18"/>
          <w:lang w:eastAsia="zh-CN"/>
        </w:rPr>
        <w:t xml:space="preserve">Performance under Rank 1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6D520F" w:rsidRDefault="006D520F" w:rsidP="006D520F">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Pr>
          <w:rFonts w:ascii="Calibri" w:eastAsia="SimSun" w:hAnsi="Calibri" w:cs="Arial" w:hint="eastAsia"/>
          <w:lang w:val="en-US" w:eastAsia="zh-CN"/>
        </w:rPr>
        <w:t>2</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6D520F" w:rsidRPr="00637138" w:rsidRDefault="006D520F" w:rsidP="006D520F">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Pr>
          <w:rFonts w:ascii="Calibri" w:eastAsia="SimSun" w:hAnsi="Calibri" w:cs="Arial" w:hint="eastAsia"/>
          <w:lang w:val="en-US" w:eastAsia="zh-CN"/>
        </w:rPr>
        <w:t>3</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Pr>
          <w:rFonts w:ascii="Calibri" w:eastAsiaTheme="minorEastAsia" w:hAnsi="Calibri" w:cs="Arial" w:hint="eastAsia"/>
          <w:szCs w:val="18"/>
          <w:lang w:eastAsia="zh-CN"/>
        </w:rPr>
        <w:t>1</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3.34dB</w:t>
      </w:r>
    </w:p>
    <w:p w:rsidR="006D520F" w:rsidRPr="006D520F" w:rsidRDefault="006D520F" w:rsidP="006D520F">
      <w:pPr>
        <w:numPr>
          <w:ilvl w:val="0"/>
          <w:numId w:val="20"/>
        </w:numPr>
        <w:spacing w:after="60"/>
        <w:ind w:leftChars="100" w:left="427" w:hanging="227"/>
        <w:jc w:val="both"/>
        <w:rPr>
          <w:rFonts w:ascii="Calibri" w:eastAsia="SimSun" w:hAnsi="Calibri" w:cs="Arial" w:hint="eastAsia"/>
          <w:lang w:val="en-US" w:eastAsia="zh-CN"/>
        </w:rPr>
      </w:pPr>
      <w:r w:rsidRPr="00733D00">
        <w:rPr>
          <w:rFonts w:ascii="Calibri" w:eastAsia="SimSun" w:hAnsi="Calibri" w:cs="Arial" w:hint="eastAsia"/>
          <w:lang w:val="en-US" w:eastAsia="zh-CN"/>
        </w:rPr>
        <w:t xml:space="preserve">Figure 4: </w:t>
      </w:r>
      <w:r w:rsidRPr="00733D00">
        <w:rPr>
          <w:rFonts w:ascii="Calibri" w:hAnsi="Calibri" w:cs="Arial" w:hint="eastAsia"/>
          <w:szCs w:val="18"/>
          <w:lang w:eastAsia="zh-CN"/>
        </w:rPr>
        <w:t xml:space="preserve">Performance under Rank </w:t>
      </w:r>
      <w:r w:rsidRPr="00733D00">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w:t>
      </w:r>
      <w:r>
        <w:rPr>
          <w:rFonts w:ascii="Calibri" w:eastAsiaTheme="minorEastAsia" w:hAnsi="Calibri" w:cs="Arial" w:hint="eastAsia"/>
          <w:lang w:val="en-US" w:eastAsia="zh-CN"/>
        </w:rPr>
        <w:t>dB</w:t>
      </w:r>
    </w:p>
    <w:p w:rsidR="00F1051E" w:rsidRDefault="006D520F" w:rsidP="006D520F">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Furthermore, Table 1 summarizes the overall performance ( i.e. required SNR @ 70% throughput). </w:t>
      </w:r>
      <w:r w:rsidR="00F1051E">
        <w:rPr>
          <w:rFonts w:ascii="Calibri" w:eastAsiaTheme="minorEastAsia" w:hAnsi="Calibri" w:cs="Arial" w:hint="eastAsia"/>
          <w:lang w:val="en-US" w:eastAsia="zh-CN"/>
        </w:rPr>
        <w:t xml:space="preserve">Based on the results, it can be observed that </w:t>
      </w:r>
    </w:p>
    <w:p w:rsidR="006D520F" w:rsidRDefault="00F1051E" w:rsidP="006D520F">
      <w:pPr>
        <w:spacing w:afterLines="50"/>
        <w:jc w:val="both"/>
        <w:rPr>
          <w:rFonts w:ascii="Calibri" w:eastAsiaTheme="minorEastAsia" w:hAnsi="Calibri" w:cs="Arial" w:hint="eastAsia"/>
          <w:b/>
          <w:u w:val="single"/>
          <w:lang w:val="en-US" w:eastAsia="zh-CN"/>
        </w:rPr>
      </w:pPr>
      <w:r w:rsidRPr="00F1051E">
        <w:rPr>
          <w:rFonts w:ascii="Calibri" w:eastAsiaTheme="minorEastAsia" w:hAnsi="Calibri" w:cs="Arial" w:hint="eastAsia"/>
          <w:b/>
          <w:lang w:val="en-US" w:eastAsia="zh-CN"/>
        </w:rPr>
        <w:t xml:space="preserve">Observation 1: </w:t>
      </w:r>
      <w:r w:rsidRPr="00F1051E">
        <w:rPr>
          <w:rFonts w:ascii="Calibri" w:eastAsiaTheme="minorEastAsia" w:hAnsi="Calibri" w:cs="Arial" w:hint="eastAsia"/>
          <w:b/>
          <w:u w:val="single"/>
          <w:lang w:val="en-US" w:eastAsia="zh-CN"/>
        </w:rPr>
        <w:t xml:space="preserve">Performance loss of assuming fixed CFI </w:t>
      </w:r>
      <w:r w:rsidR="00FE29E0">
        <w:rPr>
          <w:rFonts w:ascii="Calibri" w:eastAsiaTheme="minorEastAsia" w:hAnsi="Calibri" w:cs="Arial" w:hint="eastAsia"/>
          <w:b/>
          <w:u w:val="single"/>
          <w:lang w:val="en-US" w:eastAsia="zh-CN"/>
        </w:rPr>
        <w:t>is</w:t>
      </w:r>
      <w:r w:rsidRPr="00F1051E">
        <w:rPr>
          <w:rFonts w:ascii="Calibri" w:eastAsiaTheme="minorEastAsia" w:hAnsi="Calibri" w:cs="Arial" w:hint="eastAsia"/>
          <w:b/>
          <w:u w:val="single"/>
          <w:lang w:val="en-US" w:eastAsia="zh-CN"/>
        </w:rPr>
        <w:t xml:space="preserve"> up to 1.0dB in worst case, while the average performance loss is around </w:t>
      </w:r>
      <w:r>
        <w:rPr>
          <w:rFonts w:ascii="Calibri" w:eastAsiaTheme="minorEastAsia" w:hAnsi="Calibri" w:cs="Arial" w:hint="eastAsia"/>
          <w:b/>
          <w:u w:val="single"/>
          <w:lang w:val="en-US" w:eastAsia="zh-CN"/>
        </w:rPr>
        <w:t>0.2dB and 0.5dB for interference level 1 and interference level 2 correspondingly</w:t>
      </w:r>
      <w:r w:rsidRPr="00F1051E">
        <w:rPr>
          <w:rFonts w:ascii="Calibri" w:eastAsiaTheme="minorEastAsia" w:hAnsi="Calibri" w:cs="Arial" w:hint="eastAsia"/>
          <w:b/>
          <w:u w:val="single"/>
          <w:lang w:val="en-US" w:eastAsia="zh-CN"/>
        </w:rPr>
        <w:t xml:space="preserve">. </w:t>
      </w:r>
    </w:p>
    <w:p w:rsidR="00884E2B" w:rsidRDefault="00884E2B" w:rsidP="006D520F">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Based on the results above, it can be concluded that </w:t>
      </w:r>
      <w:r>
        <w:rPr>
          <w:rFonts w:ascii="Calibri" w:eastAsiaTheme="minorEastAsia" w:hAnsi="Calibri" w:cs="Arial"/>
          <w:lang w:val="en-US" w:eastAsia="zh-CN"/>
        </w:rPr>
        <w:t>noticeable</w:t>
      </w:r>
      <w:r>
        <w:rPr>
          <w:rFonts w:ascii="Calibri" w:eastAsiaTheme="minorEastAsia" w:hAnsi="Calibri" w:cs="Arial" w:hint="eastAsia"/>
          <w:lang w:val="en-US" w:eastAsia="zh-CN"/>
        </w:rPr>
        <w:t xml:space="preserve"> performance gain could be observed if CFI information is known by UE. However, if signaling/coordination solution (Option 2) is not feasible (which is up to RAN1 decision), the performance loss caused by fixed CFI </w:t>
      </w:r>
      <w:r w:rsidR="00B05BA4">
        <w:rPr>
          <w:rFonts w:ascii="Calibri" w:eastAsiaTheme="minorEastAsia" w:hAnsi="Calibri" w:cs="Arial" w:hint="eastAsia"/>
          <w:lang w:val="en-US" w:eastAsia="zh-CN"/>
        </w:rPr>
        <w:t xml:space="preserve">solution (Option 3) </w:t>
      </w:r>
      <w:r>
        <w:rPr>
          <w:rFonts w:ascii="Calibri" w:eastAsiaTheme="minorEastAsia" w:hAnsi="Calibri" w:cs="Arial" w:hint="eastAsia"/>
          <w:lang w:val="en-US" w:eastAsia="zh-CN"/>
        </w:rPr>
        <w:t>may still in the acceptable</w:t>
      </w:r>
      <w:r w:rsidR="00B05BA4">
        <w:rPr>
          <w:rFonts w:ascii="Calibri" w:eastAsiaTheme="minorEastAsia" w:hAnsi="Calibri" w:cs="Arial" w:hint="eastAsia"/>
          <w:lang w:val="en-US" w:eastAsia="zh-CN"/>
        </w:rPr>
        <w:t xml:space="preserve"> range</w:t>
      </w:r>
      <w:r>
        <w:rPr>
          <w:rFonts w:ascii="Calibri" w:eastAsiaTheme="minorEastAsia" w:hAnsi="Calibri" w:cs="Arial" w:hint="eastAsia"/>
          <w:lang w:val="en-US" w:eastAsia="zh-CN"/>
        </w:rPr>
        <w:t>.</w:t>
      </w:r>
    </w:p>
    <w:p w:rsidR="00F1051E" w:rsidRPr="00FE29E0" w:rsidRDefault="00706880" w:rsidP="006D520F">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According to the </w:t>
      </w:r>
      <w:r w:rsidR="00884E2B">
        <w:rPr>
          <w:rFonts w:ascii="Calibri" w:eastAsiaTheme="minorEastAsia" w:hAnsi="Calibri" w:cs="Arial" w:hint="eastAsia"/>
          <w:lang w:val="en-US" w:eastAsia="zh-CN"/>
        </w:rPr>
        <w:t xml:space="preserve">analysis above, our preference is </w:t>
      </w:r>
      <w:r w:rsidR="00B05BA4">
        <w:rPr>
          <w:rFonts w:ascii="Calibri" w:eastAsiaTheme="minorEastAsia" w:hAnsi="Calibri" w:cs="Arial" w:hint="eastAsia"/>
          <w:lang w:val="en-US" w:eastAsia="zh-CN"/>
        </w:rPr>
        <w:t>signaling/coordination solution (Option 2)</w:t>
      </w:r>
      <w:r w:rsidR="00884E2B">
        <w:rPr>
          <w:rFonts w:ascii="Calibri" w:eastAsiaTheme="minorEastAsia" w:hAnsi="Calibri" w:cs="Arial" w:hint="eastAsia"/>
          <w:lang w:val="en-US" w:eastAsia="zh-CN"/>
        </w:rPr>
        <w:t xml:space="preserve"> or </w:t>
      </w:r>
      <w:r w:rsidR="00B05BA4">
        <w:rPr>
          <w:rFonts w:ascii="Calibri" w:eastAsiaTheme="minorEastAsia" w:hAnsi="Calibri" w:cs="Arial" w:hint="eastAsia"/>
          <w:lang w:val="en-US" w:eastAsia="zh-CN"/>
        </w:rPr>
        <w:t>fixed CFI solution (Option 3)</w:t>
      </w:r>
      <w:r w:rsidR="00884E2B">
        <w:rPr>
          <w:rFonts w:ascii="Calibri" w:eastAsiaTheme="minorEastAsia" w:hAnsi="Calibri" w:cs="Arial" w:hint="eastAsia"/>
          <w:lang w:val="en-US" w:eastAsia="zh-CN"/>
        </w:rPr>
        <w:t>, while the final decision is up to RAN1's discussion on the feasibility of signaling/coordination solution (Option 2).</w:t>
      </w:r>
    </w:p>
    <w:p w:rsidR="006D520F" w:rsidRDefault="006D520F" w:rsidP="006D520F">
      <w:pPr>
        <w:pStyle w:val="ListParagraph"/>
        <w:spacing w:after="60"/>
        <w:ind w:left="1040" w:firstLineChars="0" w:firstLine="0"/>
        <w:jc w:val="center"/>
        <w:rPr>
          <w:rFonts w:eastAsiaTheme="minorEastAsia" w:cs="Arial" w:hint="eastAsia"/>
          <w:b/>
        </w:rPr>
      </w:pPr>
      <w:r w:rsidRPr="006D520F">
        <w:rPr>
          <w:rFonts w:eastAsiaTheme="minorEastAsia" w:cs="Arial" w:hint="eastAsia"/>
          <w:b/>
        </w:rPr>
        <w:t>Table 1: Required SNR @70% throughput</w:t>
      </w:r>
    </w:p>
    <w:tbl>
      <w:tblPr>
        <w:tblW w:w="6074" w:type="dxa"/>
        <w:jc w:val="center"/>
        <w:tblInd w:w="97" w:type="dxa"/>
        <w:tblLook w:val="04A0"/>
      </w:tblPr>
      <w:tblGrid>
        <w:gridCol w:w="2080"/>
        <w:gridCol w:w="907"/>
        <w:gridCol w:w="998"/>
        <w:gridCol w:w="1000"/>
        <w:gridCol w:w="1089"/>
      </w:tblGrid>
      <w:tr w:rsidR="00955460" w:rsidRPr="00955460" w:rsidTr="00955460">
        <w:trPr>
          <w:trHeight w:val="300"/>
          <w:jc w:val="center"/>
        </w:trPr>
        <w:tc>
          <w:tcPr>
            <w:tcW w:w="2080" w:type="dxa"/>
            <w:tcBorders>
              <w:top w:val="single" w:sz="8" w:space="0" w:color="auto"/>
              <w:left w:val="single" w:sz="8" w:space="0" w:color="auto"/>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INF Level 1 + Rank 1 INF</w:t>
            </w:r>
          </w:p>
        </w:tc>
        <w:tc>
          <w:tcPr>
            <w:tcW w:w="907"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MCS{5,14} </w:t>
            </w:r>
          </w:p>
        </w:tc>
        <w:tc>
          <w:tcPr>
            <w:tcW w:w="1000"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MCS{14,14} </w:t>
            </w:r>
          </w:p>
        </w:tc>
      </w:tr>
      <w:tr w:rsidR="00955460" w:rsidRPr="00955460" w:rsidTr="00955460">
        <w:trPr>
          <w:trHeight w:val="285"/>
          <w:jc w:val="center"/>
        </w:trPr>
        <w:tc>
          <w:tcPr>
            <w:tcW w:w="2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MMSE-IRC</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5.3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5.3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11.9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11.9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known)</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3.3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5.0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10.7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12.1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3)</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3.6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5.1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10.9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12.0 </w:t>
            </w:r>
          </w:p>
        </w:tc>
      </w:tr>
      <w:tr w:rsidR="00955460" w:rsidRPr="00955460" w:rsidTr="00955460">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4)</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3.7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5.1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11.0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12.0 </w:t>
            </w:r>
          </w:p>
        </w:tc>
      </w:tr>
      <w:tr w:rsidR="00955460" w:rsidRPr="00955460" w:rsidTr="00955460">
        <w:trPr>
          <w:trHeight w:val="300"/>
          <w:jc w:val="center"/>
        </w:trPr>
        <w:tc>
          <w:tcPr>
            <w:tcW w:w="2080" w:type="dxa"/>
            <w:tcBorders>
              <w:top w:val="nil"/>
              <w:left w:val="single" w:sz="8" w:space="0" w:color="auto"/>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INF Level 1 + Rank 2 INF</w:t>
            </w:r>
          </w:p>
        </w:tc>
        <w:tc>
          <w:tcPr>
            <w:tcW w:w="907" w:type="dxa"/>
            <w:tcBorders>
              <w:top w:val="nil"/>
              <w:left w:val="nil"/>
              <w:bottom w:val="nil"/>
              <w:right w:val="nil"/>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single" w:sz="8" w:space="0" w:color="auto"/>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MCS{5,14} </w:t>
            </w:r>
          </w:p>
        </w:tc>
        <w:tc>
          <w:tcPr>
            <w:tcW w:w="1000"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MCS{14,14} </w:t>
            </w:r>
          </w:p>
        </w:tc>
      </w:tr>
      <w:tr w:rsidR="00955460" w:rsidRPr="00955460" w:rsidTr="00955460">
        <w:trPr>
          <w:trHeight w:val="285"/>
          <w:jc w:val="center"/>
        </w:trPr>
        <w:tc>
          <w:tcPr>
            <w:tcW w:w="2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MMSE-IRC</w:t>
            </w:r>
          </w:p>
        </w:tc>
        <w:tc>
          <w:tcPr>
            <w:tcW w:w="907" w:type="dxa"/>
            <w:tcBorders>
              <w:top w:val="single" w:sz="8" w:space="0" w:color="auto"/>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5.5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5.5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12.0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12.0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known)</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4.9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5.7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11.9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12.5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3)</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4.9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5.7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11.9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12.5 </w:t>
            </w:r>
          </w:p>
        </w:tc>
      </w:tr>
      <w:tr w:rsidR="00955460" w:rsidRPr="00955460" w:rsidTr="00955460">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4)</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5.0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5.7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11.9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12.4 </w:t>
            </w:r>
          </w:p>
        </w:tc>
      </w:tr>
      <w:tr w:rsidR="00955460" w:rsidRPr="00955460" w:rsidTr="00955460">
        <w:trPr>
          <w:trHeight w:val="300"/>
          <w:jc w:val="center"/>
        </w:trPr>
        <w:tc>
          <w:tcPr>
            <w:tcW w:w="2080" w:type="dxa"/>
            <w:tcBorders>
              <w:top w:val="nil"/>
              <w:left w:val="single" w:sz="8" w:space="0" w:color="auto"/>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INF Level 2 + Rank 1 INF</w:t>
            </w:r>
          </w:p>
        </w:tc>
        <w:tc>
          <w:tcPr>
            <w:tcW w:w="907" w:type="dxa"/>
            <w:tcBorders>
              <w:top w:val="nil"/>
              <w:left w:val="nil"/>
              <w:bottom w:val="nil"/>
              <w:right w:val="nil"/>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single" w:sz="8" w:space="0" w:color="auto"/>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MCS{5,14} </w:t>
            </w:r>
          </w:p>
        </w:tc>
        <w:tc>
          <w:tcPr>
            <w:tcW w:w="1000"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single" w:sz="8" w:space="0" w:color="auto"/>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MCS{14,14} </w:t>
            </w:r>
          </w:p>
        </w:tc>
      </w:tr>
      <w:tr w:rsidR="00955460" w:rsidRPr="00955460" w:rsidTr="00955460">
        <w:trPr>
          <w:trHeight w:val="285"/>
          <w:jc w:val="center"/>
        </w:trPr>
        <w:tc>
          <w:tcPr>
            <w:tcW w:w="2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MMSE-IRC</w:t>
            </w:r>
          </w:p>
        </w:tc>
        <w:tc>
          <w:tcPr>
            <w:tcW w:w="907" w:type="dxa"/>
            <w:tcBorders>
              <w:top w:val="single" w:sz="8" w:space="0" w:color="auto"/>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7.1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7.1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13.8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13.8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known)</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3.6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5.7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10.3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13.1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3)</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3.9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5.8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11.0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13.3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4)</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4.1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5.9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11.3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13.3 </w:t>
            </w:r>
          </w:p>
        </w:tc>
      </w:tr>
      <w:tr w:rsidR="00955460" w:rsidRPr="00955460" w:rsidTr="00955460">
        <w:trPr>
          <w:trHeight w:val="300"/>
          <w:jc w:val="center"/>
        </w:trPr>
        <w:tc>
          <w:tcPr>
            <w:tcW w:w="2080" w:type="dxa"/>
            <w:tcBorders>
              <w:top w:val="nil"/>
              <w:left w:val="single" w:sz="8" w:space="0" w:color="auto"/>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INF Level 2 + Rank 2 INF</w:t>
            </w:r>
          </w:p>
        </w:tc>
        <w:tc>
          <w:tcPr>
            <w:tcW w:w="907" w:type="dxa"/>
            <w:tcBorders>
              <w:top w:val="nil"/>
              <w:left w:val="nil"/>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MCS{5,5} </w:t>
            </w:r>
          </w:p>
        </w:tc>
        <w:tc>
          <w:tcPr>
            <w:tcW w:w="998" w:type="dxa"/>
            <w:tcBorders>
              <w:top w:val="nil"/>
              <w:left w:val="nil"/>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MCS{5,14} </w:t>
            </w:r>
          </w:p>
        </w:tc>
        <w:tc>
          <w:tcPr>
            <w:tcW w:w="1000" w:type="dxa"/>
            <w:tcBorders>
              <w:top w:val="nil"/>
              <w:left w:val="nil"/>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MCS{14,5} </w:t>
            </w:r>
          </w:p>
        </w:tc>
        <w:tc>
          <w:tcPr>
            <w:tcW w:w="1089" w:type="dxa"/>
            <w:tcBorders>
              <w:top w:val="nil"/>
              <w:left w:val="nil"/>
              <w:bottom w:val="nil"/>
              <w:right w:val="single" w:sz="8" w:space="0" w:color="auto"/>
            </w:tcBorders>
            <w:shd w:val="clear" w:color="000000" w:fill="B6DDE8"/>
            <w:noWrap/>
            <w:vAlign w:val="bottom"/>
            <w:hideMark/>
          </w:tcPr>
          <w:p w:rsidR="00955460" w:rsidRPr="00955460" w:rsidRDefault="00955460" w:rsidP="00955460">
            <w:pPr>
              <w:spacing w:after="0"/>
              <w:jc w:val="center"/>
              <w:rPr>
                <w:rFonts w:ascii="Calibri" w:eastAsia="宋体" w:hAnsi="Calibri" w:cs="宋体"/>
                <w:b/>
                <w:bCs/>
                <w:color w:val="000000"/>
                <w:sz w:val="18"/>
                <w:szCs w:val="18"/>
                <w:lang w:val="en-US" w:eastAsia="zh-CN"/>
              </w:rPr>
            </w:pPr>
            <w:r w:rsidRPr="00955460">
              <w:rPr>
                <w:rFonts w:ascii="Calibri" w:eastAsia="宋体" w:hAnsi="Calibri" w:cs="宋体"/>
                <w:b/>
                <w:bCs/>
                <w:color w:val="000000"/>
                <w:sz w:val="18"/>
                <w:szCs w:val="18"/>
                <w:lang w:val="en-US" w:eastAsia="zh-CN"/>
              </w:rPr>
              <w:t xml:space="preserve">MCS{14,14} </w:t>
            </w:r>
          </w:p>
        </w:tc>
      </w:tr>
      <w:tr w:rsidR="00955460" w:rsidRPr="00955460" w:rsidTr="00955460">
        <w:trPr>
          <w:trHeight w:val="285"/>
          <w:jc w:val="center"/>
        </w:trPr>
        <w:tc>
          <w:tcPr>
            <w:tcW w:w="2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MMSE-IRC</w:t>
            </w:r>
          </w:p>
        </w:tc>
        <w:tc>
          <w:tcPr>
            <w:tcW w:w="907" w:type="dxa"/>
            <w:tcBorders>
              <w:top w:val="single" w:sz="8" w:space="0" w:color="auto"/>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9.1 </w:t>
            </w:r>
          </w:p>
        </w:tc>
        <w:tc>
          <w:tcPr>
            <w:tcW w:w="998" w:type="dxa"/>
            <w:tcBorders>
              <w:top w:val="single" w:sz="8" w:space="0" w:color="auto"/>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9.1 </w:t>
            </w:r>
          </w:p>
        </w:tc>
        <w:tc>
          <w:tcPr>
            <w:tcW w:w="1000" w:type="dxa"/>
            <w:tcBorders>
              <w:top w:val="single" w:sz="8" w:space="0" w:color="auto"/>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15.6 </w:t>
            </w:r>
          </w:p>
        </w:tc>
        <w:tc>
          <w:tcPr>
            <w:tcW w:w="1089" w:type="dxa"/>
            <w:tcBorders>
              <w:top w:val="single" w:sz="8" w:space="0" w:color="auto"/>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15.6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known)</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5.0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8.4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13.3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15.7 </w:t>
            </w:r>
          </w:p>
        </w:tc>
      </w:tr>
      <w:tr w:rsidR="00955460" w:rsidRPr="00955460" w:rsidTr="00955460">
        <w:trPr>
          <w:trHeight w:val="285"/>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3)</w:t>
            </w:r>
          </w:p>
        </w:tc>
        <w:tc>
          <w:tcPr>
            <w:tcW w:w="907"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5.6 </w:t>
            </w:r>
          </w:p>
        </w:tc>
        <w:tc>
          <w:tcPr>
            <w:tcW w:w="998"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8.6 </w:t>
            </w:r>
          </w:p>
        </w:tc>
        <w:tc>
          <w:tcPr>
            <w:tcW w:w="1000" w:type="dxa"/>
            <w:tcBorders>
              <w:top w:val="nil"/>
              <w:left w:val="nil"/>
              <w:bottom w:val="single" w:sz="4"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13.7 </w:t>
            </w:r>
          </w:p>
        </w:tc>
        <w:tc>
          <w:tcPr>
            <w:tcW w:w="1089" w:type="dxa"/>
            <w:tcBorders>
              <w:top w:val="nil"/>
              <w:left w:val="nil"/>
              <w:bottom w:val="single" w:sz="4"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15.8 </w:t>
            </w:r>
          </w:p>
        </w:tc>
      </w:tr>
      <w:tr w:rsidR="00955460" w:rsidRPr="00955460" w:rsidTr="00955460">
        <w:trPr>
          <w:trHeight w:val="300"/>
          <w:jc w:val="center"/>
        </w:trPr>
        <w:tc>
          <w:tcPr>
            <w:tcW w:w="2080" w:type="dxa"/>
            <w:tcBorders>
              <w:top w:val="nil"/>
              <w:left w:val="single" w:sz="8" w:space="0" w:color="auto"/>
              <w:bottom w:val="single" w:sz="8" w:space="0" w:color="auto"/>
              <w:right w:val="single" w:sz="4" w:space="0" w:color="auto"/>
            </w:tcBorders>
            <w:shd w:val="clear" w:color="auto" w:fill="auto"/>
            <w:noWrap/>
            <w:vAlign w:val="bottom"/>
            <w:hideMark/>
          </w:tcPr>
          <w:p w:rsidR="00955460" w:rsidRPr="00955460" w:rsidRDefault="00955460" w:rsidP="00955460">
            <w:pPr>
              <w:spacing w:after="0"/>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R-ML (CFI is fixed to 4)</w:t>
            </w:r>
          </w:p>
        </w:tc>
        <w:tc>
          <w:tcPr>
            <w:tcW w:w="907" w:type="dxa"/>
            <w:tcBorders>
              <w:top w:val="nil"/>
              <w:left w:val="nil"/>
              <w:bottom w:val="single" w:sz="8"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5.9 </w:t>
            </w:r>
          </w:p>
        </w:tc>
        <w:tc>
          <w:tcPr>
            <w:tcW w:w="998" w:type="dxa"/>
            <w:tcBorders>
              <w:top w:val="nil"/>
              <w:left w:val="nil"/>
              <w:bottom w:val="single" w:sz="8"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8.7 </w:t>
            </w:r>
          </w:p>
        </w:tc>
        <w:tc>
          <w:tcPr>
            <w:tcW w:w="1000" w:type="dxa"/>
            <w:tcBorders>
              <w:top w:val="nil"/>
              <w:left w:val="nil"/>
              <w:bottom w:val="single" w:sz="8" w:space="0" w:color="auto"/>
              <w:right w:val="single" w:sz="4"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13.9 </w:t>
            </w:r>
          </w:p>
        </w:tc>
        <w:tc>
          <w:tcPr>
            <w:tcW w:w="1089" w:type="dxa"/>
            <w:tcBorders>
              <w:top w:val="nil"/>
              <w:left w:val="nil"/>
              <w:bottom w:val="single" w:sz="8" w:space="0" w:color="auto"/>
              <w:right w:val="single" w:sz="8" w:space="0" w:color="auto"/>
            </w:tcBorders>
            <w:shd w:val="clear" w:color="auto" w:fill="auto"/>
            <w:noWrap/>
            <w:vAlign w:val="bottom"/>
            <w:hideMark/>
          </w:tcPr>
          <w:p w:rsidR="00955460" w:rsidRPr="00955460" w:rsidRDefault="00955460" w:rsidP="00955460">
            <w:pPr>
              <w:spacing w:after="0"/>
              <w:jc w:val="center"/>
              <w:rPr>
                <w:rFonts w:ascii="Calibri" w:eastAsia="宋体" w:hAnsi="Calibri" w:cs="宋体"/>
                <w:color w:val="000000"/>
                <w:sz w:val="18"/>
                <w:szCs w:val="18"/>
                <w:lang w:val="en-US" w:eastAsia="zh-CN"/>
              </w:rPr>
            </w:pPr>
            <w:r w:rsidRPr="00955460">
              <w:rPr>
                <w:rFonts w:ascii="Calibri" w:eastAsia="宋体" w:hAnsi="Calibri" w:cs="宋体"/>
                <w:color w:val="000000"/>
                <w:sz w:val="18"/>
                <w:szCs w:val="18"/>
                <w:lang w:val="en-US" w:eastAsia="zh-CN"/>
              </w:rPr>
              <w:t xml:space="preserve">15.9 </w:t>
            </w:r>
          </w:p>
        </w:tc>
      </w:tr>
    </w:tbl>
    <w:p w:rsidR="006D520F" w:rsidRDefault="006D520F" w:rsidP="006C69E6">
      <w:pPr>
        <w:spacing w:afterLines="50"/>
        <w:jc w:val="both"/>
        <w:rPr>
          <w:rFonts w:ascii="Calibri" w:eastAsia="宋体" w:hAnsi="Calibri" w:cs="Arial" w:hint="eastAsia"/>
          <w:lang w:val="en-US" w:eastAsia="zh-CN"/>
        </w:rPr>
      </w:pPr>
    </w:p>
    <w:p w:rsidR="006D520F" w:rsidRPr="006D520F" w:rsidRDefault="006D520F" w:rsidP="006C69E6">
      <w:pPr>
        <w:spacing w:afterLines="50"/>
        <w:jc w:val="both"/>
        <w:rPr>
          <w:rFonts w:ascii="Calibri" w:eastAsia="宋体" w:hAnsi="Calibri" w:cs="Arial"/>
          <w:lang w:val="en-US" w:eastAsia="zh-CN"/>
        </w:rPr>
      </w:pPr>
      <w:r>
        <w:rPr>
          <w:rFonts w:ascii="Calibri" w:eastAsia="宋体" w:hAnsi="Calibri" w:cs="Arial"/>
          <w:noProof/>
          <w:lang w:val="en-US" w:eastAsia="zh-CN"/>
        </w:rPr>
        <w:lastRenderedPageBreak/>
        <w:drawing>
          <wp:inline distT="0" distB="0" distL="0" distR="0">
            <wp:extent cx="6122035" cy="3942080"/>
            <wp:effectExtent l="19050" t="0" r="0" b="0"/>
            <wp:docPr id="14" name="Picture 13" descr="INF Level 1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 and Rank 1.png"/>
                    <pic:cNvPicPr/>
                  </pic:nvPicPr>
                  <pic:blipFill>
                    <a:blip r:embed="rId8"/>
                    <a:stretch>
                      <a:fillRect/>
                    </a:stretch>
                  </pic:blipFill>
                  <pic:spPr>
                    <a:xfrm>
                      <a:off x="0" y="0"/>
                      <a:ext cx="6122035" cy="3942080"/>
                    </a:xfrm>
                    <a:prstGeom prst="rect">
                      <a:avLst/>
                    </a:prstGeom>
                  </pic:spPr>
                </pic:pic>
              </a:graphicData>
            </a:graphic>
          </wp:inline>
        </w:drawing>
      </w:r>
    </w:p>
    <w:p w:rsidR="006D520F" w:rsidRPr="00733D00" w:rsidRDefault="006D520F" w:rsidP="006D520F">
      <w:pPr>
        <w:pStyle w:val="B1"/>
        <w:spacing w:after="0"/>
        <w:ind w:left="0" w:firstLine="0"/>
        <w:jc w:val="center"/>
        <w:rPr>
          <w:rFonts w:ascii="Calibri" w:hAnsi="Calibri" w:cs="Arial"/>
          <w:b/>
          <w:szCs w:val="18"/>
          <w:lang w:eastAsia="zh-CN"/>
        </w:rPr>
      </w:pPr>
      <w:r w:rsidRPr="000B2E12">
        <w:rPr>
          <w:rFonts w:ascii="Calibri" w:hAnsi="Calibri" w:cs="Arial" w:hint="eastAsia"/>
          <w:b/>
          <w:szCs w:val="18"/>
          <w:lang w:eastAsia="zh-CN"/>
        </w:rPr>
        <w:t>Figure 1: Performance under Rank 1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6D520F" w:rsidRPr="006D520F" w:rsidRDefault="006D520F" w:rsidP="006D520F">
      <w:pPr>
        <w:spacing w:after="60"/>
        <w:jc w:val="both"/>
        <w:rPr>
          <w:rFonts w:ascii="Calibri" w:eastAsiaTheme="minorEastAsia" w:hAnsi="Calibri" w:cs="Arial"/>
          <w:lang w:eastAsia="zh-CN"/>
        </w:rPr>
      </w:pPr>
      <w:r w:rsidRPr="006D520F">
        <w:rPr>
          <w:rFonts w:ascii="Calibri" w:eastAsiaTheme="minorEastAsia" w:hAnsi="Calibri" w:cs="Arial"/>
          <w:lang w:eastAsia="zh-CN"/>
        </w:rPr>
        <w:drawing>
          <wp:inline distT="0" distB="0" distL="0" distR="0">
            <wp:extent cx="6122035" cy="3942080"/>
            <wp:effectExtent l="19050" t="0" r="0" b="0"/>
            <wp:docPr id="20" name="Picture 14" descr="INF Level 1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 and Rank 2.png"/>
                    <pic:cNvPicPr/>
                  </pic:nvPicPr>
                  <pic:blipFill>
                    <a:blip r:embed="rId9"/>
                    <a:stretch>
                      <a:fillRect/>
                    </a:stretch>
                  </pic:blipFill>
                  <pic:spPr>
                    <a:xfrm>
                      <a:off x="0" y="0"/>
                      <a:ext cx="6122035" cy="3942080"/>
                    </a:xfrm>
                    <a:prstGeom prst="rect">
                      <a:avLst/>
                    </a:prstGeom>
                  </pic:spPr>
                </pic:pic>
              </a:graphicData>
            </a:graphic>
          </wp:inline>
        </w:drawing>
      </w:r>
    </w:p>
    <w:p w:rsidR="006D520F" w:rsidRDefault="006D520F" w:rsidP="006D520F">
      <w:pPr>
        <w:pStyle w:val="B1"/>
        <w:spacing w:afterLines="50"/>
        <w:ind w:left="0" w:firstLine="0"/>
        <w:jc w:val="center"/>
        <w:rPr>
          <w:rFonts w:ascii="Calibri" w:eastAsiaTheme="minorEastAsia" w:hAnsi="Calibri" w:cs="Arial"/>
          <w:b/>
          <w:lang w:val="en-US" w:eastAsia="zh-CN"/>
        </w:rPr>
      </w:pPr>
      <w:r w:rsidRPr="000B2E12">
        <w:rPr>
          <w:rFonts w:ascii="Calibri" w:hAnsi="Calibri" w:cs="Arial" w:hint="eastAsia"/>
          <w:b/>
          <w:szCs w:val="18"/>
          <w:lang w:eastAsia="zh-CN"/>
        </w:rPr>
        <w:t>Figure 2: Performance under Rank 2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6D520F" w:rsidRDefault="006D520F" w:rsidP="006D520F">
      <w:pPr>
        <w:spacing w:after="60"/>
        <w:jc w:val="both"/>
        <w:rPr>
          <w:rFonts w:ascii="Calibri" w:eastAsiaTheme="minorEastAsia" w:hAnsi="Calibri" w:cs="Arial"/>
          <w:lang w:val="en-US" w:eastAsia="zh-CN"/>
        </w:rPr>
      </w:pPr>
      <w:r w:rsidRPr="006D520F">
        <w:rPr>
          <w:rFonts w:ascii="Calibri" w:eastAsiaTheme="minorEastAsia" w:hAnsi="Calibri" w:cs="Arial"/>
          <w:lang w:val="en-US" w:eastAsia="zh-CN"/>
        </w:rPr>
        <w:lastRenderedPageBreak/>
        <w:drawing>
          <wp:inline distT="0" distB="0" distL="0" distR="0">
            <wp:extent cx="6122035" cy="3942080"/>
            <wp:effectExtent l="19050" t="0" r="0" b="0"/>
            <wp:docPr id="19" name="Picture 15" descr="INF Level 2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2 and Rank 1.png"/>
                    <pic:cNvPicPr/>
                  </pic:nvPicPr>
                  <pic:blipFill>
                    <a:blip r:embed="rId10"/>
                    <a:stretch>
                      <a:fillRect/>
                    </a:stretch>
                  </pic:blipFill>
                  <pic:spPr>
                    <a:xfrm>
                      <a:off x="0" y="0"/>
                      <a:ext cx="6122035" cy="3942080"/>
                    </a:xfrm>
                    <a:prstGeom prst="rect">
                      <a:avLst/>
                    </a:prstGeom>
                  </pic:spPr>
                </pic:pic>
              </a:graphicData>
            </a:graphic>
          </wp:inline>
        </w:drawing>
      </w:r>
    </w:p>
    <w:p w:rsidR="006D520F" w:rsidRDefault="006D520F" w:rsidP="006D520F">
      <w:pPr>
        <w:spacing w:after="60"/>
        <w:jc w:val="center"/>
        <w:rPr>
          <w:rFonts w:ascii="Calibri" w:eastAsiaTheme="minorEastAsia" w:hAnsi="Calibri" w:cs="Arial"/>
          <w:b/>
          <w:lang w:val="en-US" w:eastAsia="zh-CN"/>
        </w:rPr>
      </w:pPr>
      <w:r w:rsidRPr="000B2E12">
        <w:rPr>
          <w:rFonts w:ascii="Calibri" w:eastAsia="SimSun" w:hAnsi="Calibri" w:cs="Arial" w:hint="eastAsia"/>
          <w:b/>
          <w:lang w:val="en-US" w:eastAsia="zh-CN"/>
        </w:rPr>
        <w:t xml:space="preserve">Figure 3: </w:t>
      </w:r>
      <w:r w:rsidRPr="000B2E12">
        <w:rPr>
          <w:rFonts w:ascii="Calibri" w:hAnsi="Calibri" w:cs="Arial" w:hint="eastAsia"/>
          <w:b/>
          <w:szCs w:val="18"/>
          <w:lang w:eastAsia="zh-CN"/>
        </w:rPr>
        <w:t>Performance under Rank 1 interference and</w:t>
      </w:r>
      <w:r w:rsidRPr="000B2E12">
        <w:rPr>
          <w:rFonts w:ascii="Calibri" w:eastAsia="SimSun" w:hAnsi="Calibri" w:cs="Arial" w:hint="eastAsia"/>
          <w:b/>
          <w:lang w:val="en-US" w:eastAsia="zh-CN"/>
        </w:rPr>
        <w:t xml:space="preserve"> 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6D520F" w:rsidRPr="00733D00" w:rsidRDefault="006D520F" w:rsidP="006D520F">
      <w:pPr>
        <w:spacing w:after="60"/>
        <w:jc w:val="both"/>
        <w:rPr>
          <w:rFonts w:ascii="Calibri" w:eastAsia="SimSun" w:hAnsi="Calibri" w:cs="Arial"/>
          <w:lang w:val="en-US" w:eastAsia="zh-CN"/>
        </w:rPr>
      </w:pPr>
      <w:r w:rsidRPr="006D520F">
        <w:rPr>
          <w:rFonts w:ascii="Calibri" w:eastAsia="SimSun" w:hAnsi="Calibri" w:cs="Arial"/>
          <w:lang w:val="en-US" w:eastAsia="zh-CN"/>
        </w:rPr>
        <w:drawing>
          <wp:inline distT="0" distB="0" distL="0" distR="0">
            <wp:extent cx="6122035" cy="3942080"/>
            <wp:effectExtent l="19050" t="0" r="0" b="0"/>
            <wp:docPr id="18" name="Picture 16" descr="INF Level 2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2 and Rank 2.png"/>
                    <pic:cNvPicPr/>
                  </pic:nvPicPr>
                  <pic:blipFill>
                    <a:blip r:embed="rId11"/>
                    <a:stretch>
                      <a:fillRect/>
                    </a:stretch>
                  </pic:blipFill>
                  <pic:spPr>
                    <a:xfrm>
                      <a:off x="0" y="0"/>
                      <a:ext cx="6122035" cy="3942080"/>
                    </a:xfrm>
                    <a:prstGeom prst="rect">
                      <a:avLst/>
                    </a:prstGeom>
                  </pic:spPr>
                </pic:pic>
              </a:graphicData>
            </a:graphic>
          </wp:inline>
        </w:drawing>
      </w:r>
    </w:p>
    <w:p w:rsidR="003F3E2F" w:rsidRPr="003F3E2F" w:rsidRDefault="006D520F" w:rsidP="006D520F">
      <w:pPr>
        <w:spacing w:after="60"/>
        <w:jc w:val="center"/>
        <w:rPr>
          <w:rFonts w:ascii="Calibri" w:eastAsiaTheme="minorEastAsia" w:hAnsi="Calibri" w:cs="Arial"/>
          <w:b/>
          <w:lang w:val="en-US" w:eastAsia="zh-CN"/>
        </w:rPr>
      </w:pPr>
      <w:r w:rsidRPr="000B2E12">
        <w:rPr>
          <w:rFonts w:ascii="Calibri" w:eastAsia="SimSun" w:hAnsi="Calibri" w:cs="Arial" w:hint="eastAsia"/>
          <w:b/>
          <w:lang w:val="en-US" w:eastAsia="zh-CN"/>
        </w:rPr>
        <w:t xml:space="preserve">Figure 4: </w:t>
      </w:r>
      <w:r w:rsidRPr="000B2E12">
        <w:rPr>
          <w:rFonts w:ascii="Calibri" w:hAnsi="Calibri" w:cs="Arial" w:hint="eastAsia"/>
          <w:b/>
          <w:szCs w:val="18"/>
          <w:lang w:eastAsia="zh-CN"/>
        </w:rPr>
        <w:t xml:space="preserve">Performance under Rank </w:t>
      </w:r>
      <w:r w:rsidRPr="000B2E12">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interference and </w:t>
      </w:r>
      <w:r w:rsidRPr="000B2E12">
        <w:rPr>
          <w:rFonts w:ascii="Calibri" w:eastAsia="SimSun" w:hAnsi="Calibri" w:cs="Arial" w:hint="eastAsia"/>
          <w:b/>
          <w:lang w:val="en-US" w:eastAsia="zh-CN"/>
        </w:rPr>
        <w:t>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511C2A" w:rsidRPr="008905F4" w:rsidRDefault="00511C2A" w:rsidP="00FE00D2">
      <w:pPr>
        <w:spacing w:after="60"/>
        <w:jc w:val="both"/>
        <w:rPr>
          <w:rFonts w:ascii="Calibri" w:eastAsia="SimSun" w:hAnsi="Calibri" w:cs="Arial"/>
          <w:u w:val="single"/>
          <w:lang w:val="en-US" w:eastAsia="zh-CN"/>
        </w:rPr>
      </w:pPr>
    </w:p>
    <w:p w:rsidR="00F22A59" w:rsidRPr="007E0601" w:rsidRDefault="00F22A59" w:rsidP="00F22A59">
      <w:pPr>
        <w:pStyle w:val="Heading1"/>
        <w:numPr>
          <w:ilvl w:val="0"/>
          <w:numId w:val="3"/>
        </w:numPr>
        <w:jc w:val="both"/>
        <w:rPr>
          <w:rFonts w:ascii="Cambria" w:eastAsia="SimSun" w:hAnsi="Cambria" w:cs="Arial"/>
          <w:b/>
          <w:lang w:val="en-US" w:eastAsia="zh-CN"/>
        </w:rPr>
      </w:pPr>
      <w:r w:rsidRPr="007E0601">
        <w:rPr>
          <w:rFonts w:ascii="Cambria" w:eastAsia="SimSun" w:hAnsi="Cambria" w:cs="Arial" w:hint="eastAsia"/>
          <w:b/>
          <w:lang w:val="en-US" w:eastAsia="zh-CN"/>
        </w:rPr>
        <w:lastRenderedPageBreak/>
        <w:t>Conclusion</w:t>
      </w:r>
    </w:p>
    <w:p w:rsidR="0069761D" w:rsidRDefault="00A50024" w:rsidP="006D0A08">
      <w:pPr>
        <w:spacing w:after="120"/>
        <w:jc w:val="both"/>
        <w:rPr>
          <w:rFonts w:ascii="Calibri" w:eastAsiaTheme="minorEastAsia" w:hAnsi="Calibri" w:cs="Arial" w:hint="eastAsia"/>
          <w:lang w:val="en-US" w:eastAsia="zh-CN"/>
        </w:rPr>
      </w:pPr>
      <w:r>
        <w:rPr>
          <w:rFonts w:ascii="Calibri" w:eastAsia="SimSun" w:hAnsi="Calibri" w:cs="Arial" w:hint="eastAsia"/>
          <w:lang w:eastAsia="zh-CN"/>
        </w:rPr>
        <w:t xml:space="preserve">In this contribution, </w:t>
      </w:r>
      <w:r w:rsidR="00A463C0">
        <w:rPr>
          <w:rFonts w:ascii="Calibri" w:eastAsia="SimSun" w:hAnsi="Calibri" w:cs="Arial" w:hint="eastAsia"/>
          <w:lang w:val="en-US" w:eastAsia="zh-CN"/>
        </w:rPr>
        <w:t xml:space="preserve">we </w:t>
      </w:r>
      <w:r w:rsidR="00FE29E0">
        <w:rPr>
          <w:rFonts w:ascii="Calibri" w:eastAsiaTheme="minorEastAsia" w:hAnsi="Calibri" w:cs="Arial" w:hint="eastAsia"/>
          <w:lang w:val="en-US" w:eastAsia="zh-CN"/>
        </w:rPr>
        <w:t>discussed</w:t>
      </w:r>
      <w:r w:rsidR="00A463C0">
        <w:rPr>
          <w:rFonts w:ascii="Calibri" w:eastAsia="SimSun" w:hAnsi="Calibri" w:cs="Arial" w:hint="eastAsia"/>
          <w:lang w:val="en-US" w:eastAsia="zh-CN"/>
        </w:rPr>
        <w:t xml:space="preserve"> the </w:t>
      </w:r>
      <w:r w:rsidR="00884E2B">
        <w:rPr>
          <w:rFonts w:ascii="Calibri" w:eastAsiaTheme="minorEastAsia" w:hAnsi="Calibri" w:cs="Arial" w:hint="eastAsia"/>
          <w:lang w:val="en-US" w:eastAsia="zh-CN"/>
        </w:rPr>
        <w:t>open issue on CFI blind detection.</w:t>
      </w:r>
      <w:bookmarkEnd w:id="0"/>
      <w:r w:rsidR="00884E2B">
        <w:rPr>
          <w:rFonts w:ascii="Calibri" w:eastAsiaTheme="minorEastAsia" w:hAnsi="Calibri" w:cs="Arial" w:hint="eastAsia"/>
          <w:lang w:val="en-US" w:eastAsia="zh-CN"/>
        </w:rPr>
        <w:t xml:space="preserve"> Among the identified solutions, </w:t>
      </w:r>
    </w:p>
    <w:p w:rsidR="00884E2B" w:rsidRPr="00C36952" w:rsidRDefault="00884E2B" w:rsidP="00884E2B">
      <w:pPr>
        <w:numPr>
          <w:ilvl w:val="0"/>
          <w:numId w:val="27"/>
        </w:numPr>
        <w:spacing w:afterLines="25"/>
        <w:jc w:val="both"/>
        <w:rPr>
          <w:rFonts w:ascii="Calibri" w:eastAsia="宋体" w:hAnsi="Calibri" w:cs="Arial"/>
          <w:lang w:val="en-US" w:eastAsia="zh-CN"/>
        </w:rPr>
      </w:pPr>
      <w:r>
        <w:rPr>
          <w:rFonts w:ascii="Calibri" w:eastAsiaTheme="minorEastAsia" w:hAnsi="Calibri" w:cs="Arial" w:hint="eastAsia"/>
          <w:lang w:val="en-US" w:eastAsia="zh-CN"/>
        </w:rPr>
        <w:t>Option 1: Rely on blind detection of PCFICH from neighbor cell</w:t>
      </w:r>
    </w:p>
    <w:p w:rsidR="00884E2B" w:rsidRDefault="00884E2B" w:rsidP="00884E2B">
      <w:pPr>
        <w:numPr>
          <w:ilvl w:val="0"/>
          <w:numId w:val="27"/>
        </w:numPr>
        <w:spacing w:afterLines="25"/>
        <w:jc w:val="both"/>
        <w:rPr>
          <w:rFonts w:ascii="Calibri" w:eastAsia="宋体" w:hAnsi="Calibri" w:cs="Arial" w:hint="eastAsia"/>
          <w:lang w:val="en-US" w:eastAsia="zh-CN"/>
        </w:rPr>
      </w:pPr>
      <w:r>
        <w:rPr>
          <w:rFonts w:ascii="Calibri" w:eastAsia="宋体" w:hAnsi="Calibri" w:cs="Arial" w:hint="eastAsia"/>
          <w:lang w:val="en-US" w:eastAsia="zh-CN"/>
        </w:rPr>
        <w:t xml:space="preserve">Option 2: Rely on higher layer signaling from serving cell, or </w:t>
      </w:r>
      <w:r>
        <w:rPr>
          <w:rFonts w:ascii="Calibri" w:eastAsia="宋体" w:hAnsi="Calibri" w:cs="Arial"/>
          <w:lang w:val="en-US" w:eastAsia="zh-CN"/>
        </w:rPr>
        <w:t>implicitly</w:t>
      </w:r>
      <w:r>
        <w:rPr>
          <w:rFonts w:ascii="Calibri" w:eastAsia="宋体" w:hAnsi="Calibri" w:cs="Arial" w:hint="eastAsia"/>
          <w:lang w:val="en-US" w:eastAsia="zh-CN"/>
        </w:rPr>
        <w:t xml:space="preserve"> assume CFI is same between serving cell and interference cell</w:t>
      </w:r>
    </w:p>
    <w:p w:rsidR="00884E2B" w:rsidRDefault="00884E2B" w:rsidP="00884E2B">
      <w:pPr>
        <w:numPr>
          <w:ilvl w:val="0"/>
          <w:numId w:val="27"/>
        </w:numPr>
        <w:spacing w:afterLines="25"/>
        <w:jc w:val="both"/>
        <w:rPr>
          <w:rFonts w:ascii="Calibri" w:eastAsia="宋体" w:hAnsi="Calibri" w:cs="Arial" w:hint="eastAsia"/>
          <w:lang w:val="en-US" w:eastAsia="zh-CN"/>
        </w:rPr>
      </w:pPr>
      <w:r>
        <w:rPr>
          <w:rFonts w:ascii="Calibri" w:eastAsia="宋体" w:hAnsi="Calibri" w:cs="Arial" w:hint="eastAsia"/>
          <w:lang w:val="en-US" w:eastAsia="zh-CN"/>
        </w:rPr>
        <w:t xml:space="preserve">Option 3: UE is only required to enable NAICS receiver on definitive PDSCH symbols and fallback to linear receiver on potential PDCCH symbols, e.g. </w:t>
      </w:r>
    </w:p>
    <w:p w:rsidR="00884E2B" w:rsidRDefault="00884E2B" w:rsidP="00884E2B">
      <w:pPr>
        <w:numPr>
          <w:ilvl w:val="1"/>
          <w:numId w:val="27"/>
        </w:numPr>
        <w:spacing w:afterLines="25"/>
        <w:jc w:val="both"/>
        <w:rPr>
          <w:rFonts w:ascii="Calibri" w:eastAsia="宋体" w:hAnsi="Calibri" w:cs="Arial" w:hint="eastAsia"/>
          <w:lang w:val="en-US" w:eastAsia="zh-CN"/>
        </w:rPr>
      </w:pPr>
      <w:r>
        <w:rPr>
          <w:rFonts w:ascii="Calibri" w:eastAsia="宋体" w:hAnsi="Calibri" w:cs="Arial" w:hint="eastAsia"/>
          <w:lang w:val="en-US" w:eastAsia="zh-CN"/>
        </w:rPr>
        <w:t>When BW N</w:t>
      </w:r>
      <w:r>
        <w:rPr>
          <w:rFonts w:ascii="Calibri" w:eastAsia="宋体" w:hAnsi="Calibri" w:cs="Arial" w:hint="eastAsia"/>
          <w:vertAlign w:val="subscript"/>
          <w:lang w:val="en-US" w:eastAsia="zh-CN"/>
        </w:rPr>
        <w:t>RB</w:t>
      </w:r>
      <w:r>
        <w:rPr>
          <w:rFonts w:ascii="Calibri" w:eastAsia="宋体" w:hAnsi="Calibri" w:cs="Arial" w:hint="eastAsia"/>
          <w:lang w:val="en-US" w:eastAsia="zh-CN"/>
        </w:rPr>
        <w:t>&gt;=10RB, NAICS receiver is applied from 4th OFDM symbol</w:t>
      </w:r>
    </w:p>
    <w:p w:rsidR="00884E2B" w:rsidRPr="00C36952" w:rsidRDefault="00884E2B" w:rsidP="00884E2B">
      <w:pPr>
        <w:numPr>
          <w:ilvl w:val="1"/>
          <w:numId w:val="27"/>
        </w:numPr>
        <w:spacing w:afterLines="25"/>
        <w:jc w:val="both"/>
        <w:rPr>
          <w:rFonts w:ascii="Calibri" w:eastAsia="宋体" w:hAnsi="Calibri" w:cs="Arial"/>
          <w:lang w:val="en-US" w:eastAsia="zh-CN"/>
        </w:rPr>
      </w:pPr>
      <w:r>
        <w:rPr>
          <w:rFonts w:ascii="Calibri" w:eastAsia="宋体" w:hAnsi="Calibri" w:cs="Arial" w:hint="eastAsia"/>
          <w:lang w:val="en-US" w:eastAsia="zh-CN"/>
        </w:rPr>
        <w:t>When BW N</w:t>
      </w:r>
      <w:r>
        <w:rPr>
          <w:rFonts w:ascii="Calibri" w:eastAsia="宋体" w:hAnsi="Calibri" w:cs="Arial" w:hint="eastAsia"/>
          <w:vertAlign w:val="subscript"/>
          <w:lang w:val="en-US" w:eastAsia="zh-CN"/>
        </w:rPr>
        <w:t>RB</w:t>
      </w:r>
      <w:r>
        <w:rPr>
          <w:rFonts w:ascii="Calibri" w:eastAsia="宋体" w:hAnsi="Calibri" w:cs="Arial" w:hint="eastAsia"/>
          <w:lang w:val="en-US" w:eastAsia="zh-CN"/>
        </w:rPr>
        <w:t>&lt;10RB, NAICS receiver is applied from 5th OFDM symbol</w:t>
      </w:r>
    </w:p>
    <w:p w:rsidR="00706880" w:rsidRDefault="00706880" w:rsidP="00706880">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It is observed that p</w:t>
      </w:r>
      <w:r w:rsidRPr="00706880">
        <w:rPr>
          <w:rFonts w:ascii="Calibri" w:eastAsiaTheme="minorEastAsia" w:hAnsi="Calibri" w:cs="Arial" w:hint="eastAsia"/>
          <w:lang w:val="en-US" w:eastAsia="zh-CN"/>
        </w:rPr>
        <w:t>erformance loss of assuming fixed CFI is up to 1.0dB in worst case, while the average performance loss is around 0.2dB and 0.5dB for interference level 1 and interference level 2 correspondingly.</w:t>
      </w:r>
    </w:p>
    <w:p w:rsidR="00706880" w:rsidRDefault="00706880" w:rsidP="00706880">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Thus, it is concluded that </w:t>
      </w:r>
      <w:r>
        <w:rPr>
          <w:rFonts w:ascii="Calibri" w:eastAsiaTheme="minorEastAsia" w:hAnsi="Calibri" w:cs="Arial"/>
          <w:lang w:val="en-US" w:eastAsia="zh-CN"/>
        </w:rPr>
        <w:t>noticeable</w:t>
      </w:r>
      <w:r>
        <w:rPr>
          <w:rFonts w:ascii="Calibri" w:eastAsiaTheme="minorEastAsia" w:hAnsi="Calibri" w:cs="Arial" w:hint="eastAsia"/>
          <w:lang w:val="en-US" w:eastAsia="zh-CN"/>
        </w:rPr>
        <w:t xml:space="preserve"> performance gain could be observed if CFI information is known by UE. However, if signaling/coordination solution (Option 2) is not feasible (which is up to RAN1 decision), the performance loss caused by fixed CFI solution (Option 3) may still in the acceptable range.</w:t>
      </w:r>
    </w:p>
    <w:p w:rsidR="00706880" w:rsidRPr="00FE29E0" w:rsidRDefault="00706880" w:rsidP="00706880">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Based on the analysis above, our preference is signaling/coordination solution (Option 2) or fixed CFI solution (Option 3), while the final decision is up to RAN1's discussion on the feasibility of signaling/coordination solution (Option 2).</w:t>
      </w: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8F3802" w:rsidRPr="00551317" w:rsidRDefault="00D014F2" w:rsidP="00EC2CEF">
      <w:pPr>
        <w:pStyle w:val="B1"/>
        <w:numPr>
          <w:ilvl w:val="0"/>
          <w:numId w:val="4"/>
        </w:numPr>
        <w:rPr>
          <w:rFonts w:asciiTheme="minorHAnsi" w:hAnsiTheme="minorHAnsi" w:cs="Arial"/>
          <w:lang w:eastAsia="zh-CN"/>
        </w:rPr>
      </w:pPr>
      <w:r>
        <w:rPr>
          <w:rFonts w:asciiTheme="minorHAnsi" w:eastAsiaTheme="minorEastAsia" w:hAnsiTheme="minorHAnsi" w:cs="Arial" w:hint="eastAsia"/>
          <w:lang w:eastAsia="zh-CN"/>
        </w:rPr>
        <w:t>N/A</w:t>
      </w:r>
    </w:p>
    <w:p w:rsidR="00B64856" w:rsidRDefault="00B64856" w:rsidP="00B64856">
      <w:pPr>
        <w:pStyle w:val="Heading1"/>
        <w:numPr>
          <w:ilvl w:val="0"/>
          <w:numId w:val="3"/>
        </w:numPr>
        <w:jc w:val="both"/>
        <w:rPr>
          <w:rFonts w:ascii="Cambria" w:eastAsiaTheme="minorEastAsia" w:hAnsi="Cambria" w:cs="Arial"/>
          <w:b/>
          <w:lang w:val="en-US" w:eastAsia="zh-CN"/>
        </w:rPr>
      </w:pPr>
      <w:r>
        <w:rPr>
          <w:rFonts w:ascii="Cambria" w:eastAsia="SimSun" w:hAnsi="Cambria" w:cs="Arial" w:hint="eastAsia"/>
          <w:b/>
          <w:lang w:val="en-US" w:eastAsia="zh-CN"/>
        </w:rPr>
        <w:t>Annex</w:t>
      </w:r>
      <w:r w:rsidR="00DD058C">
        <w:rPr>
          <w:rFonts w:ascii="Cambria" w:eastAsiaTheme="minorEastAsia" w:hAnsi="Cambria" w:cs="Arial" w:hint="eastAsia"/>
          <w:b/>
          <w:lang w:val="en-US" w:eastAsia="zh-CN"/>
        </w:rPr>
        <w:t xml:space="preserve"> A: Simulation Assumption</w:t>
      </w:r>
    </w:p>
    <w:p w:rsidR="00904C02" w:rsidRDefault="00904C02" w:rsidP="00904C02">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w:t>
      </w:r>
      <w:r>
        <w:rPr>
          <w:rFonts w:ascii="Calibri" w:eastAsiaTheme="minorEastAsia" w:hAnsi="Calibri" w:cs="Arial" w:hint="eastAsia"/>
          <w:b/>
          <w:lang w:eastAsia="zh-CN"/>
        </w:rPr>
        <w:t>7-1</w:t>
      </w:r>
      <w:r w:rsidRPr="00A314F0">
        <w:rPr>
          <w:rFonts w:ascii="Calibri" w:eastAsia="SimSun" w:hAnsi="Calibri" w:cs="Arial" w:hint="eastAsia"/>
          <w:b/>
          <w:lang w:eastAsia="zh-CN"/>
        </w:rPr>
        <w:t xml:space="preserve"> Simulated </w:t>
      </w:r>
      <w:r w:rsidR="005E07BA">
        <w:rPr>
          <w:rFonts w:ascii="Calibri" w:eastAsiaTheme="minorEastAsia" w:hAnsi="Calibri" w:cs="Arial" w:hint="eastAsia"/>
          <w:b/>
          <w:lang w:eastAsia="zh-CN"/>
        </w:rPr>
        <w:t>Interference C</w:t>
      </w:r>
      <w:r w:rsidRPr="00A314F0">
        <w:rPr>
          <w:rFonts w:ascii="Calibri" w:eastAsia="SimSun" w:hAnsi="Calibri" w:cs="Arial" w:hint="eastAsia"/>
          <w:b/>
          <w:lang w:eastAsia="zh-CN"/>
        </w:rPr>
        <w:t>ombination</w:t>
      </w:r>
      <w:r>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57"/>
        <w:gridCol w:w="1211"/>
        <w:gridCol w:w="1126"/>
        <w:gridCol w:w="1246"/>
        <w:gridCol w:w="1300"/>
      </w:tblGrid>
      <w:tr w:rsidR="00904C02" w:rsidRPr="00A314F0" w:rsidTr="00B45F62">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904C02" w:rsidRPr="00A314F0" w:rsidTr="00B45F62">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r>
      <w:tr w:rsidR="00904C02" w:rsidRPr="00A314F0" w:rsidTr="00B45F62">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C92735" w:rsidRDefault="00904C02" w:rsidP="00904C02">
            <w:pPr>
              <w:spacing w:after="0"/>
              <w:jc w:val="center"/>
              <w:rPr>
                <w:rFonts w:ascii="Calibri" w:eastAsiaTheme="minorEastAsia" w:hAnsi="Calibri" w:cs="Arial"/>
                <w:color w:val="000000"/>
                <w:sz w:val="18"/>
                <w:szCs w:val="18"/>
                <w:lang w:val="en-US" w:eastAsia="zh-CN"/>
              </w:rPr>
            </w:pPr>
            <w:r>
              <w:rPr>
                <w:rFonts w:ascii="Calibri" w:eastAsia="SimSun" w:hAnsi="Calibri" w:cs="Arial"/>
                <w:color w:val="000000"/>
                <w:sz w:val="18"/>
                <w:szCs w:val="18"/>
                <w:lang w:val="en-US" w:eastAsia="zh-CN"/>
              </w:rPr>
              <w:t>ON/O</w:t>
            </w:r>
            <w:r>
              <w:rPr>
                <w:rFonts w:ascii="Calibri" w:eastAsiaTheme="minorEastAsia" w:hAnsi="Calibri" w:cs="Arial" w:hint="eastAsia"/>
                <w:color w:val="000000"/>
                <w:sz w:val="18"/>
                <w:szCs w:val="18"/>
                <w:lang w:val="en-US" w:eastAsia="zh-CN"/>
              </w:rPr>
              <w:t>N/ON</w:t>
            </w:r>
            <w:r w:rsidRPr="00A314F0">
              <w:rPr>
                <w:rFonts w:ascii="Calibri" w:eastAsia="SimSun" w:hAnsi="Calibri" w:cs="Arial"/>
                <w:color w:val="000000"/>
                <w:sz w:val="18"/>
                <w:szCs w:val="18"/>
                <w:lang w:val="en-US" w:eastAsia="zh-CN"/>
              </w:rPr>
              <w:t xml:space="preserve">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904C02" w:rsidRPr="00A314F0" w:rsidTr="00B45F62">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904C02" w:rsidRPr="00A314F0" w:rsidRDefault="00904C02" w:rsidP="00B45F62">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904C02" w:rsidRPr="00904C02" w:rsidRDefault="00904C02" w:rsidP="00904C02">
      <w:pPr>
        <w:rPr>
          <w:rFonts w:eastAsiaTheme="minorEastAsia"/>
          <w:lang w:val="en-US" w:eastAsia="zh-CN"/>
        </w:rPr>
      </w:pPr>
    </w:p>
    <w:p w:rsidR="00B64856" w:rsidRPr="00332E75" w:rsidRDefault="00904C02" w:rsidP="00F04148">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7</w:t>
      </w:r>
      <w:r w:rsidR="00B64856">
        <w:rPr>
          <w:rFonts w:ascii="Calibri" w:eastAsia="SimSun" w:hAnsi="Calibri" w:cs="Arial" w:hint="eastAsia"/>
          <w:b/>
          <w:lang w:val="en-US" w:eastAsia="zh-CN"/>
        </w:rPr>
        <w:t>-</w:t>
      </w:r>
      <w:r>
        <w:rPr>
          <w:rFonts w:ascii="Calibri" w:eastAsiaTheme="minorEastAsia" w:hAnsi="Calibri" w:cs="Arial" w:hint="eastAsia"/>
          <w:b/>
          <w:lang w:val="en-US" w:eastAsia="zh-CN"/>
        </w:rPr>
        <w:t>2</w:t>
      </w:r>
      <w:r w:rsidR="00B64856" w:rsidRPr="00332E75">
        <w:rPr>
          <w:rFonts w:ascii="Calibri" w:eastAsia="SimSun" w:hAnsi="Calibri" w:cs="Arial" w:hint="eastAsia"/>
          <w:b/>
          <w:lang w:val="en-US" w:eastAsia="zh-CN"/>
        </w:rPr>
        <w:t xml:space="preserve">: </w:t>
      </w:r>
      <w:r w:rsidR="00B64856">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B64856" w:rsidRPr="00E440F0" w:rsidTr="003A24D1">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8A2185"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B64856" w:rsidRPr="006C69E6" w:rsidRDefault="00B64856" w:rsidP="006C69E6">
            <w:pPr>
              <w:spacing w:after="0"/>
              <w:jc w:val="both"/>
              <w:rPr>
                <w:rFonts w:ascii="Calibri" w:eastAsiaTheme="minorEastAsia" w:hAnsi="Calibri" w:cs="Arial" w:hint="eastAsia"/>
                <w:sz w:val="18"/>
                <w:szCs w:val="18"/>
                <w:lang w:eastAsia="zh-CN"/>
              </w:rPr>
            </w:pPr>
            <w:r w:rsidRPr="00332E75">
              <w:rPr>
                <w:rFonts w:ascii="Calibri" w:eastAsia="SimSun" w:hAnsi="Calibri" w:cs="Arial"/>
                <w:sz w:val="18"/>
                <w:szCs w:val="18"/>
                <w:lang w:eastAsia="zh-CN"/>
              </w:rPr>
              <w:t>TM</w:t>
            </w:r>
            <w:r w:rsidR="006C69E6">
              <w:rPr>
                <w:rFonts w:ascii="Calibri" w:eastAsiaTheme="minorEastAsia" w:hAnsi="Calibri" w:cs="Arial" w:hint="eastAsia"/>
                <w:sz w:val="18"/>
                <w:szCs w:val="18"/>
                <w:lang w:eastAsia="zh-CN"/>
              </w:rPr>
              <w:t>9</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B64856" w:rsidRPr="000E209F" w:rsidRDefault="00B64856" w:rsidP="006C69E6">
            <w:pPr>
              <w:spacing w:after="0"/>
              <w:jc w:val="both"/>
              <w:rPr>
                <w:rFonts w:ascii="Calibri" w:eastAsiaTheme="minorEastAsia" w:hAnsi="Calibri" w:cs="Arial"/>
                <w:sz w:val="18"/>
                <w:szCs w:val="18"/>
                <w:lang w:eastAsia="zh-CN"/>
              </w:rPr>
            </w:pPr>
            <w:r w:rsidRPr="00332E75">
              <w:rPr>
                <w:rFonts w:ascii="Calibri" w:eastAsia="SimSun" w:hAnsi="Calibri" w:cs="Arial"/>
                <w:sz w:val="18"/>
                <w:szCs w:val="18"/>
                <w:lang w:eastAsia="zh-CN"/>
              </w:rPr>
              <w:t>TM</w:t>
            </w:r>
            <w:r w:rsidR="000E209F">
              <w:rPr>
                <w:rFonts w:ascii="Calibri" w:eastAsiaTheme="minorEastAsia" w:hAnsi="Calibri" w:cs="Arial" w:hint="eastAsia"/>
                <w:sz w:val="18"/>
                <w:szCs w:val="18"/>
                <w:lang w:eastAsia="zh-CN"/>
              </w:rPr>
              <w:t>9</w:t>
            </w:r>
          </w:p>
        </w:tc>
      </w:tr>
      <w:tr w:rsidR="00C92735"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C92735" w:rsidRPr="00332E75" w:rsidRDefault="00C92735" w:rsidP="003A24D1">
            <w:pPr>
              <w:spacing w:after="0"/>
              <w:jc w:val="both"/>
              <w:rPr>
                <w:rFonts w:ascii="Calibri" w:eastAsia="SimSun" w:hAnsi="Calibri" w:cs="Arial"/>
                <w:sz w:val="18"/>
                <w:szCs w:val="18"/>
                <w:lang w:eastAsia="zh-CN"/>
              </w:rPr>
            </w:pPr>
            <w:r w:rsidRPr="00A314F0">
              <w:rPr>
                <w:rFonts w:ascii="Calibri" w:eastAsia="SimSun" w:hAnsi="Calibri" w:cs="Arial" w:hint="eastAsia"/>
                <w:lang w:val="en-US" w:eastAsia="zh-CN"/>
              </w:rPr>
              <w:t>Interference profiles</w:t>
            </w:r>
          </w:p>
        </w:tc>
        <w:tc>
          <w:tcPr>
            <w:tcW w:w="5350" w:type="dxa"/>
            <w:tcBorders>
              <w:top w:val="nil"/>
              <w:left w:val="nil"/>
              <w:bottom w:val="single" w:sz="4" w:space="0" w:color="auto"/>
              <w:right w:val="single" w:sz="4" w:space="0" w:color="auto"/>
            </w:tcBorders>
            <w:shd w:val="clear" w:color="auto" w:fill="auto"/>
            <w:vAlign w:val="center"/>
          </w:tcPr>
          <w:p w:rsidR="00C92735" w:rsidRDefault="00C92735" w:rsidP="00C92735">
            <w:pPr>
              <w:spacing w:after="0"/>
              <w:jc w:val="both"/>
              <w:rPr>
                <w:rFonts w:ascii="Calibri" w:eastAsiaTheme="minorEastAsia" w:hAnsi="Calibri" w:cs="Arial"/>
                <w:lang w:val="en-US" w:eastAsia="zh-CN"/>
              </w:rPr>
            </w:pPr>
            <w:r>
              <w:rPr>
                <w:rFonts w:ascii="Calibri" w:eastAsiaTheme="minorEastAsia" w:hAnsi="Calibri" w:cs="Arial" w:hint="eastAsia"/>
                <w:lang w:val="en-US" w:eastAsia="zh-CN"/>
              </w:rPr>
              <w:t>INF Level 1:</w:t>
            </w:r>
            <w:r w:rsidRPr="00A314F0">
              <w:rPr>
                <w:rFonts w:ascii="Calibri" w:eastAsia="SimSun" w:hAnsi="Calibri" w:cs="Arial" w:hint="eastAsia"/>
                <w:lang w:val="en-US" w:eastAsia="zh-CN"/>
              </w:rPr>
              <w:t xml:space="preserve"> INR</w:t>
            </w:r>
            <w:r w:rsidRPr="00A314F0">
              <w:rPr>
                <w:rFonts w:ascii="Calibri" w:eastAsia="SimSun" w:hAnsi="Calibri" w:cs="Arial" w:hint="eastAsia"/>
                <w:vertAlign w:val="subscript"/>
                <w:lang w:val="en-US" w:eastAsia="zh-CN"/>
              </w:rPr>
              <w:t>1</w:t>
            </w:r>
            <w:r w:rsidRPr="00A314F0">
              <w:rPr>
                <w:rFonts w:ascii="Calibri" w:eastAsia="SimSun" w:hAnsi="Calibri" w:cs="Arial" w:hint="eastAsia"/>
                <w:lang w:val="en-US" w:eastAsia="zh-CN"/>
              </w:rPr>
              <w:t xml:space="preserve"> = 7.77dB, INR</w:t>
            </w:r>
            <w:r w:rsidRPr="00A314F0">
              <w:rPr>
                <w:rFonts w:ascii="Calibri" w:eastAsia="SimSun" w:hAnsi="Calibri" w:cs="Arial" w:hint="eastAsia"/>
                <w:vertAlign w:val="subscript"/>
                <w:lang w:val="en-US" w:eastAsia="zh-CN"/>
              </w:rPr>
              <w:t>2</w:t>
            </w:r>
            <w:r w:rsidRPr="00A314F0">
              <w:rPr>
                <w:rFonts w:ascii="Calibri" w:eastAsia="SimSun" w:hAnsi="Calibri" w:cs="Arial" w:hint="eastAsia"/>
                <w:lang w:val="en-US" w:eastAsia="zh-CN"/>
              </w:rPr>
              <w:t xml:space="preserve"> = 2.29dB</w:t>
            </w:r>
            <w:r>
              <w:rPr>
                <w:rFonts w:ascii="Calibri" w:eastAsia="SimSun" w:hAnsi="Calibri" w:cs="Arial" w:hint="eastAsia"/>
                <w:lang w:val="en-US" w:eastAsia="zh-CN"/>
              </w:rPr>
              <w:t>;</w:t>
            </w:r>
          </w:p>
          <w:p w:rsidR="00C92735" w:rsidRPr="00C92735" w:rsidRDefault="00C92735" w:rsidP="00C92735">
            <w:pPr>
              <w:spacing w:after="0"/>
              <w:jc w:val="both"/>
              <w:rPr>
                <w:rFonts w:ascii="Calibri" w:eastAsiaTheme="minorEastAsia" w:hAnsi="Calibri" w:cs="Arial"/>
                <w:sz w:val="18"/>
                <w:szCs w:val="18"/>
                <w:lang w:eastAsia="zh-CN"/>
              </w:rPr>
            </w:pPr>
            <w:r>
              <w:rPr>
                <w:rFonts w:ascii="Calibri" w:eastAsiaTheme="minorEastAsia" w:hAnsi="Calibri" w:cs="Arial" w:hint="eastAsia"/>
                <w:lang w:val="en-US" w:eastAsia="zh-CN"/>
              </w:rPr>
              <w:t>INF Level 2:</w:t>
            </w:r>
            <w:r w:rsidRPr="00A314F0">
              <w:rPr>
                <w:rFonts w:ascii="Calibri" w:eastAsia="SimSun" w:hAnsi="Calibri" w:cs="Arial" w:hint="eastAsia"/>
                <w:lang w:val="en-US" w:eastAsia="zh-CN"/>
              </w:rPr>
              <w:t xml:space="preserve"> INR</w:t>
            </w:r>
            <w:r w:rsidRPr="00A314F0">
              <w:rPr>
                <w:rFonts w:ascii="Calibri" w:eastAsia="SimSun" w:hAnsi="Calibri" w:cs="Arial" w:hint="eastAsia"/>
                <w:vertAlign w:val="subscript"/>
                <w:lang w:val="en-US" w:eastAsia="zh-CN"/>
              </w:rPr>
              <w:t>1</w:t>
            </w:r>
            <w:r w:rsidRPr="00A314F0">
              <w:rPr>
                <w:rFonts w:ascii="Calibri" w:eastAsia="SimSun" w:hAnsi="Calibri" w:cs="Arial" w:hint="eastAsia"/>
                <w:lang w:val="en-US" w:eastAsia="zh-CN"/>
              </w:rPr>
              <w:t xml:space="preserve"> = 13.91dB, INR</w:t>
            </w:r>
            <w:r w:rsidRPr="00A314F0">
              <w:rPr>
                <w:rFonts w:ascii="Calibri" w:eastAsia="SimSun" w:hAnsi="Calibri" w:cs="Arial" w:hint="eastAsia"/>
                <w:vertAlign w:val="subscript"/>
                <w:lang w:val="en-US" w:eastAsia="zh-CN"/>
              </w:rPr>
              <w:t>2</w:t>
            </w:r>
            <w:r w:rsidRPr="00A314F0">
              <w:rPr>
                <w:rFonts w:ascii="Calibri" w:eastAsia="SimSun" w:hAnsi="Calibri" w:cs="Arial" w:hint="eastAsia"/>
                <w:lang w:val="en-US" w:eastAsia="zh-CN"/>
              </w:rPr>
              <w:t xml:space="preserve"> = 3.34dB</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lastRenderedPageBreak/>
              <w:t>MIMO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B64856"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9B14B9"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4C22E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545FA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545FAD" w:rsidRPr="00332E75" w:rsidRDefault="00545FA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545FAD" w:rsidRPr="00994572" w:rsidRDefault="00994572" w:rsidP="00994572">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Realistic Channel Estimation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2F366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6C69E6" w:rsidRDefault="00B64856" w:rsidP="003A24D1">
            <w:pPr>
              <w:spacing w:after="0"/>
              <w:jc w:val="both"/>
              <w:rPr>
                <w:rFonts w:ascii="Calibri" w:eastAsiaTheme="minorEastAsia" w:hAnsi="Calibri" w:cs="Arial"/>
                <w:sz w:val="18"/>
                <w:szCs w:val="18"/>
                <w:lang w:eastAsia="zh-CN"/>
              </w:rPr>
            </w:pPr>
            <w:r w:rsidRPr="00332E75">
              <w:rPr>
                <w:rFonts w:ascii="Calibri" w:eastAsia="SimSun" w:hAnsi="Calibri" w:cs="Arial"/>
                <w:sz w:val="18"/>
                <w:szCs w:val="18"/>
                <w:lang w:eastAsia="zh-CN"/>
              </w:rPr>
              <w:t xml:space="preserve">CFI = </w:t>
            </w:r>
            <w:r w:rsidR="006C69E6">
              <w:rPr>
                <w:rFonts w:ascii="Calibri" w:eastAsiaTheme="minorEastAsia" w:hAnsi="Calibri" w:cs="Arial" w:hint="eastAsia"/>
                <w:sz w:val="18"/>
                <w:szCs w:val="18"/>
                <w:lang w:eastAsia="zh-CN"/>
              </w:rPr>
              <w:t>1</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B85DED" w:rsidRDefault="00B85DED" w:rsidP="00884E2B">
      <w:pPr>
        <w:pStyle w:val="B1"/>
        <w:rPr>
          <w:rFonts w:ascii="Calibri" w:eastAsiaTheme="minorEastAsia" w:hAnsi="Calibri" w:cs="Arial"/>
          <w:lang w:eastAsia="zh-CN"/>
        </w:rPr>
      </w:pPr>
    </w:p>
    <w:sectPr w:rsidR="00B85DED"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081" w:rsidRDefault="000C7081">
      <w:r>
        <w:separator/>
      </w:r>
    </w:p>
  </w:endnote>
  <w:endnote w:type="continuationSeparator" w:id="1">
    <w:p w:rsidR="000C7081" w:rsidRDefault="000C70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F04148">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85EFB">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85EFB">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081" w:rsidRDefault="000C7081">
      <w:r>
        <w:separator/>
      </w:r>
    </w:p>
  </w:footnote>
  <w:footnote w:type="continuationSeparator" w:id="1">
    <w:p w:rsidR="000C7081" w:rsidRDefault="000C70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5">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7">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1">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2"/>
  </w:num>
  <w:num w:numId="3">
    <w:abstractNumId w:val="13"/>
  </w:num>
  <w:num w:numId="4">
    <w:abstractNumId w:val="10"/>
  </w:num>
  <w:num w:numId="5">
    <w:abstractNumId w:val="20"/>
  </w:num>
  <w:num w:numId="6">
    <w:abstractNumId w:val="23"/>
  </w:num>
  <w:num w:numId="7">
    <w:abstractNumId w:val="24"/>
  </w:num>
  <w:num w:numId="8">
    <w:abstractNumId w:val="27"/>
  </w:num>
  <w:num w:numId="9">
    <w:abstractNumId w:val="7"/>
  </w:num>
  <w:num w:numId="10">
    <w:abstractNumId w:val="8"/>
  </w:num>
  <w:num w:numId="11">
    <w:abstractNumId w:val="12"/>
  </w:num>
  <w:num w:numId="12">
    <w:abstractNumId w:val="19"/>
  </w:num>
  <w:num w:numId="13">
    <w:abstractNumId w:val="26"/>
  </w:num>
  <w:num w:numId="14">
    <w:abstractNumId w:val="4"/>
  </w:num>
  <w:num w:numId="15">
    <w:abstractNumId w:val="21"/>
  </w:num>
  <w:num w:numId="16">
    <w:abstractNumId w:val="5"/>
  </w:num>
  <w:num w:numId="17">
    <w:abstractNumId w:val="14"/>
  </w:num>
  <w:num w:numId="18">
    <w:abstractNumId w:val="0"/>
  </w:num>
  <w:num w:numId="19">
    <w:abstractNumId w:val="11"/>
  </w:num>
  <w:num w:numId="20">
    <w:abstractNumId w:val="9"/>
  </w:num>
  <w:num w:numId="21">
    <w:abstractNumId w:val="17"/>
  </w:num>
  <w:num w:numId="22">
    <w:abstractNumId w:val="3"/>
  </w:num>
  <w:num w:numId="23">
    <w:abstractNumId w:val="15"/>
  </w:num>
  <w:num w:numId="24">
    <w:abstractNumId w:val="6"/>
  </w:num>
  <w:num w:numId="25">
    <w:abstractNumId w:val="25"/>
  </w:num>
  <w:num w:numId="26">
    <w:abstractNumId w:val="2"/>
  </w:num>
  <w:num w:numId="27">
    <w:abstractNumId w:val="18"/>
  </w:num>
  <w:num w:numId="28">
    <w:abstractNumId w:val="1"/>
  </w:num>
  <w:num w:numId="2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758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348B"/>
    <w:rsid w:val="000247F2"/>
    <w:rsid w:val="00024C72"/>
    <w:rsid w:val="00024F38"/>
    <w:rsid w:val="000255B8"/>
    <w:rsid w:val="00026966"/>
    <w:rsid w:val="00027123"/>
    <w:rsid w:val="00032602"/>
    <w:rsid w:val="0003301C"/>
    <w:rsid w:val="00034C01"/>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1933"/>
    <w:rsid w:val="001F2D4A"/>
    <w:rsid w:val="001F3F14"/>
    <w:rsid w:val="001F4C1D"/>
    <w:rsid w:val="00200AF9"/>
    <w:rsid w:val="00200BFF"/>
    <w:rsid w:val="00201ABA"/>
    <w:rsid w:val="00204811"/>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1003E"/>
    <w:rsid w:val="00310235"/>
    <w:rsid w:val="00310406"/>
    <w:rsid w:val="00310445"/>
    <w:rsid w:val="0031085C"/>
    <w:rsid w:val="00311781"/>
    <w:rsid w:val="0031329A"/>
    <w:rsid w:val="00313600"/>
    <w:rsid w:val="00313F73"/>
    <w:rsid w:val="00314CF8"/>
    <w:rsid w:val="003169C8"/>
    <w:rsid w:val="003178E6"/>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5665"/>
    <w:rsid w:val="00376AA6"/>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DCC"/>
    <w:rsid w:val="003A24D1"/>
    <w:rsid w:val="003A380A"/>
    <w:rsid w:val="003A44F4"/>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2182"/>
    <w:rsid w:val="005F35E2"/>
    <w:rsid w:val="005F402C"/>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D06"/>
    <w:rsid w:val="00A86DD8"/>
    <w:rsid w:val="00A87658"/>
    <w:rsid w:val="00A905F4"/>
    <w:rsid w:val="00A91D6E"/>
    <w:rsid w:val="00A93067"/>
    <w:rsid w:val="00A93CA3"/>
    <w:rsid w:val="00A94993"/>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74EB"/>
    <w:rsid w:val="00BB7D84"/>
    <w:rsid w:val="00BC2464"/>
    <w:rsid w:val="00BC29A1"/>
    <w:rsid w:val="00BC52B1"/>
    <w:rsid w:val="00BC5B9D"/>
    <w:rsid w:val="00BC6E9C"/>
    <w:rsid w:val="00BC770A"/>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B2C"/>
    <w:rsid w:val="00C92735"/>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A72"/>
    <w:rsid w:val="00F2173B"/>
    <w:rsid w:val="00F21FB0"/>
    <w:rsid w:val="00F22A59"/>
    <w:rsid w:val="00F23866"/>
    <w:rsid w:val="00F26B41"/>
    <w:rsid w:val="00F26D67"/>
    <w:rsid w:val="00F26FEB"/>
    <w:rsid w:val="00F271A6"/>
    <w:rsid w:val="00F32751"/>
    <w:rsid w:val="00F3328F"/>
    <w:rsid w:val="00F3356D"/>
    <w:rsid w:val="00F33AB3"/>
    <w:rsid w:val="00F3523B"/>
    <w:rsid w:val="00F354B3"/>
    <w:rsid w:val="00F35941"/>
    <w:rsid w:val="00F366C9"/>
    <w:rsid w:val="00F369CF"/>
    <w:rsid w:val="00F36E6F"/>
    <w:rsid w:val="00F3743D"/>
    <w:rsid w:val="00F414F8"/>
    <w:rsid w:val="00F42DB5"/>
    <w:rsid w:val="00F43626"/>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6</Pages>
  <Words>1253</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7</cp:revision>
  <cp:lastPrinted>2012-12-21T07:09:00Z</cp:lastPrinted>
  <dcterms:created xsi:type="dcterms:W3CDTF">2014-01-25T06:14:00Z</dcterms:created>
  <dcterms:modified xsi:type="dcterms:W3CDTF">2014-05-09T07:42:00Z</dcterms:modified>
</cp:coreProperties>
</file>